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97897797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48"/>
          <w:szCs w:val="24"/>
        </w:rPr>
      </w:sdtEndPr>
      <w:sdtContent>
        <w:p w:rsidR="00E41821" w:rsidRDefault="00E41821" w:rsidP="00E41821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  <w:r>
            <w:rPr>
              <w:rFonts w:ascii="Times New Roman" w:hAnsi="Times New Roman" w:cs="Times New Roman"/>
              <w:b/>
              <w:sz w:val="32"/>
              <w:szCs w:val="24"/>
            </w:rPr>
            <w:t>ГБОУ Школа на Юго-Востоке им. Маршала В.И. Чуйкова</w:t>
          </w:r>
        </w:p>
        <w:p w:rsidR="00E41821" w:rsidRDefault="00E41821" w:rsidP="00E41821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/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pStyle w:val="a3"/>
            <w:spacing w:after="0" w:line="240" w:lineRule="auto"/>
            <w:ind w:left="1068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Pr="0090130D" w:rsidRDefault="00D272B8" w:rsidP="00D272B8">
          <w:pPr>
            <w:pStyle w:val="a3"/>
            <w:spacing w:after="0" w:line="240" w:lineRule="auto"/>
            <w:ind w:left="1068"/>
            <w:jc w:val="center"/>
            <w:rPr>
              <w:rFonts w:ascii="Times New Roman" w:hAnsi="Times New Roman" w:cs="Times New Roman"/>
              <w:b/>
              <w:sz w:val="40"/>
              <w:szCs w:val="24"/>
            </w:rPr>
          </w:pPr>
          <w:r w:rsidRPr="0090130D">
            <w:rPr>
              <w:rFonts w:ascii="Times New Roman" w:hAnsi="Times New Roman" w:cs="Times New Roman"/>
              <w:b/>
              <w:sz w:val="40"/>
              <w:szCs w:val="24"/>
            </w:rPr>
            <w:t xml:space="preserve">Синтез ДНК-связывающих </w:t>
          </w:r>
          <w:proofErr w:type="spellStart"/>
          <w:r w:rsidRPr="0090130D">
            <w:rPr>
              <w:rFonts w:ascii="Times New Roman" w:hAnsi="Times New Roman" w:cs="Times New Roman"/>
              <w:b/>
              <w:sz w:val="40"/>
              <w:szCs w:val="24"/>
            </w:rPr>
            <w:t>тиазолопиримидиниевых</w:t>
          </w:r>
          <w:proofErr w:type="spellEnd"/>
          <w:r w:rsidRPr="0090130D">
            <w:rPr>
              <w:rFonts w:ascii="Times New Roman" w:hAnsi="Times New Roman" w:cs="Times New Roman"/>
              <w:b/>
              <w:sz w:val="40"/>
              <w:szCs w:val="24"/>
            </w:rPr>
            <w:t xml:space="preserve"> систем, содержащих </w:t>
          </w:r>
          <w:proofErr w:type="spellStart"/>
          <w:r w:rsidRPr="0090130D">
            <w:rPr>
              <w:rFonts w:ascii="Times New Roman" w:hAnsi="Times New Roman" w:cs="Times New Roman"/>
              <w:b/>
              <w:sz w:val="40"/>
              <w:szCs w:val="24"/>
            </w:rPr>
            <w:t>диметиламиностирильные</w:t>
          </w:r>
          <w:proofErr w:type="spellEnd"/>
          <w:r w:rsidRPr="0090130D">
            <w:rPr>
              <w:rFonts w:ascii="Times New Roman" w:hAnsi="Times New Roman" w:cs="Times New Roman"/>
              <w:b/>
              <w:sz w:val="40"/>
              <w:szCs w:val="24"/>
            </w:rPr>
            <w:t xml:space="preserve"> заместители</w:t>
          </w:r>
        </w:p>
        <w:p w:rsidR="00D272B8" w:rsidRDefault="00D272B8" w:rsidP="00D272B8">
          <w:pPr>
            <w:spacing w:after="200" w:line="276" w:lineRule="auto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spacing w:after="200" w:line="276" w:lineRule="auto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spacing w:after="200" w:line="276" w:lineRule="auto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spacing w:after="200" w:line="276" w:lineRule="auto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Default="00D272B8" w:rsidP="00D272B8">
          <w:pPr>
            <w:spacing w:after="200" w:line="276" w:lineRule="auto"/>
            <w:rPr>
              <w:rFonts w:ascii="Times New Roman" w:hAnsi="Times New Roman" w:cs="Times New Roman"/>
              <w:b/>
              <w:sz w:val="32"/>
              <w:szCs w:val="24"/>
            </w:rPr>
          </w:pPr>
        </w:p>
        <w:p w:rsidR="00D272B8" w:rsidRPr="00046153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>
            <w:rPr>
              <w:rFonts w:ascii="Times New Roman" w:hAnsi="Times New Roman" w:cs="Times New Roman"/>
              <w:b/>
              <w:sz w:val="32"/>
              <w:szCs w:val="24"/>
            </w:rPr>
            <w:t>1</w:t>
          </w:r>
          <w:r w:rsidR="00EC7A34">
            <w:rPr>
              <w:rFonts w:ascii="Times New Roman" w:hAnsi="Times New Roman" w:cs="Times New Roman"/>
              <w:b/>
              <w:sz w:val="32"/>
              <w:szCs w:val="24"/>
            </w:rPr>
            <w:t>1</w:t>
          </w: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 xml:space="preserve"> класс</w:t>
          </w:r>
        </w:p>
        <w:p w:rsidR="00D272B8" w:rsidRPr="00046153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ГБОУ Школа на Юго-Востоке им. Маршала В. И. Чуйкова</w:t>
          </w:r>
        </w:p>
        <w:p w:rsidR="00D272B8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Р</w:t>
          </w:r>
          <w:r>
            <w:rPr>
              <w:rFonts w:ascii="Times New Roman" w:hAnsi="Times New Roman" w:cs="Times New Roman"/>
              <w:b/>
              <w:sz w:val="32"/>
              <w:szCs w:val="24"/>
            </w:rPr>
            <w:t xml:space="preserve">акитянский Данил Александрович </w:t>
          </w:r>
        </w:p>
        <w:p w:rsidR="00D272B8" w:rsidRPr="00046153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Научный руководитель:</w:t>
          </w:r>
        </w:p>
        <w:p w:rsidR="00D272B8" w:rsidRPr="00046153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к.х.</w:t>
          </w:r>
          <w:proofErr w:type="gramStart"/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н</w:t>
          </w:r>
          <w:proofErr w:type="gramEnd"/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.,</w:t>
          </w:r>
        </w:p>
        <w:p w:rsidR="00D272B8" w:rsidRPr="00046153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ГБОУ Школа на Юго-Востоке им. Маршала В.И. Чуйкова</w:t>
          </w:r>
        </w:p>
        <w:p w:rsidR="00D272B8" w:rsidRDefault="00D272B8" w:rsidP="00D272B8">
          <w:pPr>
            <w:spacing w:after="200" w:line="276" w:lineRule="auto"/>
            <w:jc w:val="right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046153">
            <w:rPr>
              <w:rFonts w:ascii="Times New Roman" w:hAnsi="Times New Roman" w:cs="Times New Roman"/>
              <w:b/>
              <w:sz w:val="32"/>
              <w:szCs w:val="24"/>
            </w:rPr>
            <w:t>Папонов Борис Владимирович</w:t>
          </w:r>
        </w:p>
        <w:p w:rsidR="00D272B8" w:rsidRDefault="00D272B8" w:rsidP="00D272B8">
          <w:pPr>
            <w:spacing w:after="200" w:line="276" w:lineRule="auto"/>
            <w:jc w:val="center"/>
            <w:rPr>
              <w:rFonts w:ascii="Times New Roman" w:hAnsi="Times New Roman" w:cs="Times New Roman"/>
              <w:b/>
              <w:sz w:val="36"/>
            </w:rPr>
          </w:pPr>
        </w:p>
        <w:p w:rsidR="00D272B8" w:rsidRDefault="00D272B8" w:rsidP="00D272B8">
          <w:pPr>
            <w:spacing w:after="200" w:line="276" w:lineRule="auto"/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046153">
            <w:rPr>
              <w:rFonts w:ascii="Times New Roman" w:hAnsi="Times New Roman" w:cs="Times New Roman"/>
              <w:b/>
              <w:sz w:val="36"/>
            </w:rPr>
            <w:t>Москва, 2023</w:t>
          </w:r>
        </w:p>
        <w:p w:rsidR="00D272B8" w:rsidRPr="00D272B8" w:rsidRDefault="00D272B8" w:rsidP="00D272B8">
          <w:pPr>
            <w:pStyle w:val="a3"/>
            <w:spacing w:after="0" w:line="240" w:lineRule="auto"/>
            <w:ind w:left="1068"/>
            <w:jc w:val="center"/>
            <w:rPr>
              <w:rFonts w:ascii="Times New Roman" w:hAnsi="Times New Roman" w:cs="Times New Roman"/>
              <w:b/>
              <w:sz w:val="36"/>
              <w:szCs w:val="24"/>
            </w:rPr>
          </w:pPr>
          <w:r>
            <w:rPr>
              <w:rFonts w:ascii="Times New Roman" w:hAnsi="Times New Roman" w:cs="Times New Roman"/>
              <w:b/>
              <w:sz w:val="48"/>
              <w:szCs w:val="24"/>
            </w:rPr>
            <w:br w:type="page"/>
          </w:r>
          <w:r w:rsidRPr="00D272B8">
            <w:rPr>
              <w:rFonts w:ascii="Times New Roman" w:hAnsi="Times New Roman" w:cs="Times New Roman"/>
              <w:b/>
              <w:sz w:val="36"/>
              <w:szCs w:val="24"/>
            </w:rPr>
            <w:lastRenderedPageBreak/>
            <w:t>Оглавление</w:t>
          </w:r>
        </w:p>
        <w:sdt>
          <w:sdtPr>
            <w:rPr>
              <w:rFonts w:eastAsiaTheme="minorEastAsia" w:cs="Times New Roman"/>
              <w:lang w:eastAsia="ru-RU"/>
            </w:rPr>
            <w:id w:val="-1910310335"/>
            <w:docPartObj>
              <w:docPartGallery w:val="Table of Contents"/>
              <w:docPartUnique/>
            </w:docPartObj>
          </w:sdtPr>
          <w:sdtEndPr/>
          <w:sdtContent>
            <w:p w:rsidR="006F1336" w:rsidRPr="006F1336" w:rsidRDefault="006F1336" w:rsidP="006F1336">
              <w:pPr>
                <w:spacing w:after="0" w:line="240" w:lineRule="auto"/>
                <w:rPr>
                  <w:rFonts w:ascii="Times New Roman" w:hAnsi="Times New Roman" w:cs="Times New Roman"/>
                  <w:b/>
                  <w:sz w:val="36"/>
                  <w:szCs w:val="24"/>
                </w:rPr>
              </w:pPr>
            </w:p>
            <w:p w:rsidR="006F1336" w:rsidRPr="006F1336" w:rsidRDefault="006F1336">
              <w:pPr>
                <w:pStyle w:val="11"/>
                <w:rPr>
                  <w:rFonts w:ascii="Times New Roman" w:hAnsi="Times New Roman"/>
                  <w:sz w:val="24"/>
                  <w:szCs w:val="24"/>
                </w:rPr>
              </w:pPr>
              <w:r w:rsidRPr="006F1336">
                <w:rPr>
                  <w:rFonts w:ascii="Times New Roman" w:hAnsi="Times New Roman"/>
                  <w:sz w:val="24"/>
                  <w:szCs w:val="24"/>
                </w:rPr>
                <w:t>Введение и литературный обзор</w:t>
              </w:r>
              <w:r w:rsidRPr="006F1336">
                <w:rPr>
                  <w:rFonts w:ascii="Times New Roman" w:hAnsi="Times New Roman"/>
                  <w:sz w:val="24"/>
                  <w:szCs w:val="24"/>
                </w:rPr>
                <w:ptab w:relativeTo="margin" w:alignment="right" w:leader="dot"/>
              </w:r>
              <w:r w:rsidRPr="006F133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</w:t>
              </w:r>
            </w:p>
            <w:p w:rsidR="006F1336" w:rsidRPr="006F1336" w:rsidRDefault="006F1336">
              <w:pPr>
                <w:pStyle w:val="11"/>
                <w:rPr>
                  <w:rFonts w:ascii="Times New Roman" w:hAnsi="Times New Roman"/>
                  <w:sz w:val="24"/>
                  <w:szCs w:val="24"/>
                </w:rPr>
              </w:pPr>
              <w:r w:rsidRPr="006F1336">
                <w:rPr>
                  <w:rFonts w:ascii="Times New Roman" w:hAnsi="Times New Roman"/>
                  <w:sz w:val="24"/>
                  <w:szCs w:val="24"/>
                </w:rPr>
                <w:t>Экспериментальная часть</w:t>
              </w:r>
              <w:r w:rsidRPr="006F1336">
                <w:rPr>
                  <w:rFonts w:ascii="Times New Roman" w:hAnsi="Times New Roman"/>
                  <w:sz w:val="24"/>
                  <w:szCs w:val="24"/>
                </w:rPr>
                <w:ptab w:relativeTo="margin" w:alignment="right" w:leader="dot"/>
              </w:r>
              <w:r w:rsidRPr="006F1336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6</w:t>
              </w:r>
            </w:p>
            <w:p w:rsidR="006F1336" w:rsidRPr="009B7E5B" w:rsidRDefault="006F1336" w:rsidP="006F1336">
              <w:pPr>
                <w:pStyle w:val="11"/>
                <w:rPr>
                  <w:rFonts w:ascii="Times New Roman" w:hAnsi="Times New Roman"/>
                  <w:sz w:val="24"/>
                  <w:szCs w:val="24"/>
                </w:rPr>
              </w:pPr>
              <w:r w:rsidRPr="006F1336">
                <w:rPr>
                  <w:rFonts w:ascii="Times New Roman" w:hAnsi="Times New Roman"/>
                  <w:sz w:val="24"/>
                  <w:szCs w:val="24"/>
                </w:rPr>
                <w:t>Осуждение результатов</w:t>
              </w:r>
              <w:r w:rsidRPr="006F1336">
                <w:rPr>
                  <w:rFonts w:ascii="Times New Roman" w:hAnsi="Times New Roman"/>
                  <w:sz w:val="24"/>
                  <w:szCs w:val="24"/>
                </w:rPr>
                <w:ptab w:relativeTo="margin" w:alignment="right" w:leader="dot"/>
              </w:r>
              <w:r w:rsidR="009B7E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1</w:t>
              </w:r>
              <w:r w:rsidR="009B7E5B" w:rsidRPr="009B7E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6</w:t>
              </w:r>
            </w:p>
            <w:p w:rsidR="006F1336" w:rsidRPr="009B7E5B" w:rsidRDefault="006F1336" w:rsidP="006F1336">
              <w:pPr>
                <w:pStyle w:val="11"/>
                <w:rPr>
                  <w:rFonts w:ascii="Times New Roman" w:hAnsi="Times New Roman"/>
                  <w:sz w:val="24"/>
                  <w:szCs w:val="24"/>
                  <w:lang w:val="en-US"/>
                </w:rPr>
              </w:pPr>
              <w:r w:rsidRPr="006F1336">
                <w:rPr>
                  <w:rFonts w:ascii="Times New Roman" w:hAnsi="Times New Roman"/>
                  <w:sz w:val="24"/>
                  <w:szCs w:val="24"/>
                </w:rPr>
                <w:t xml:space="preserve">Выводы </w:t>
              </w:r>
              <w:r w:rsidRPr="006F1336">
                <w:rPr>
                  <w:rFonts w:ascii="Times New Roman" w:hAnsi="Times New Roman"/>
                  <w:sz w:val="24"/>
                  <w:szCs w:val="24"/>
                </w:rPr>
                <w:ptab w:relativeTo="margin" w:alignment="right" w:leader="dot"/>
              </w:r>
              <w:r w:rsidR="009B7E5B">
                <w:rPr>
                  <w:rFonts w:ascii="Times New Roman" w:hAnsi="Times New Roman"/>
                  <w:b/>
                  <w:bCs/>
                  <w:sz w:val="24"/>
                  <w:szCs w:val="24"/>
                  <w:lang w:val="en-US"/>
                </w:rPr>
                <w:t>21</w:t>
              </w:r>
            </w:p>
            <w:p w:rsidR="006F1336" w:rsidRDefault="006F1336" w:rsidP="006F1336">
              <w:pPr>
                <w:pStyle w:val="11"/>
              </w:pPr>
              <w:r w:rsidRPr="006F1336">
                <w:rPr>
                  <w:rFonts w:ascii="Times New Roman" w:hAnsi="Times New Roman"/>
                  <w:sz w:val="24"/>
                  <w:szCs w:val="24"/>
                </w:rPr>
                <w:t xml:space="preserve">Список литературы </w:t>
              </w:r>
              <w:r w:rsidRPr="006F1336">
                <w:rPr>
                  <w:rFonts w:ascii="Times New Roman" w:hAnsi="Times New Roman"/>
                  <w:sz w:val="24"/>
                  <w:szCs w:val="24"/>
                </w:rPr>
                <w:ptab w:relativeTo="margin" w:alignment="right" w:leader="dot"/>
              </w:r>
              <w:r w:rsidR="009B7E5B" w:rsidRPr="009B7E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</w:t>
              </w:r>
              <w:r w:rsidR="009B7E5B">
                <w:rPr>
                  <w:rFonts w:ascii="Times New Roman" w:hAnsi="Times New Roman"/>
                  <w:b/>
                  <w:bCs/>
                  <w:sz w:val="24"/>
                  <w:szCs w:val="24"/>
                  <w:lang w:val="en-US"/>
                </w:rPr>
                <w:t>1</w:t>
              </w:r>
            </w:p>
          </w:sdtContent>
        </w:sdt>
        <w:p w:rsidR="00D272B8" w:rsidRPr="006F1336" w:rsidRDefault="00D272B8" w:rsidP="006F1336">
          <w:pPr>
            <w:pStyle w:val="a3"/>
            <w:ind w:left="1428"/>
            <w:rPr>
              <w:rFonts w:ascii="Times New Roman" w:hAnsi="Times New Roman" w:cs="Times New Roman"/>
              <w:sz w:val="24"/>
              <w:szCs w:val="24"/>
            </w:rPr>
          </w:pPr>
        </w:p>
        <w:p w:rsidR="00D272B8" w:rsidRDefault="00526FE9">
          <w:pPr>
            <w:spacing w:after="200" w:line="276" w:lineRule="auto"/>
            <w:rPr>
              <w:rFonts w:ascii="Times New Roman" w:hAnsi="Times New Roman" w:cs="Times New Roman"/>
              <w:b/>
              <w:sz w:val="48"/>
              <w:szCs w:val="24"/>
            </w:rPr>
          </w:pPr>
        </w:p>
      </w:sdtContent>
    </w:sdt>
    <w:p w:rsidR="00046153" w:rsidRPr="00D272B8" w:rsidRDefault="00D272B8" w:rsidP="00D272B8">
      <w:pPr>
        <w:spacing w:after="200" w:line="276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C66BBA" w:rsidRPr="00C66BBA" w:rsidRDefault="00C66BBA" w:rsidP="00C66BB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66BBA">
        <w:rPr>
          <w:rFonts w:ascii="Times New Roman" w:hAnsi="Times New Roman" w:cs="Times New Roman"/>
          <w:b/>
          <w:sz w:val="32"/>
          <w:szCs w:val="24"/>
        </w:rPr>
        <w:lastRenderedPageBreak/>
        <w:t>Введение и литературный обзор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Поиск, дизайн и синтез</w:t>
      </w:r>
      <w:r w:rsidRPr="00961243">
        <w:rPr>
          <w:rFonts w:ascii="Times New Roman" w:hAnsi="Times New Roman" w:cs="Times New Roman"/>
          <w:sz w:val="24"/>
          <w:szCs w:val="24"/>
        </w:rPr>
        <w:t xml:space="preserve"> новых </w:t>
      </w:r>
      <w:r>
        <w:rPr>
          <w:rFonts w:ascii="Times New Roman" w:hAnsi="Times New Roman" w:cs="Times New Roman"/>
          <w:sz w:val="24"/>
          <w:szCs w:val="24"/>
        </w:rPr>
        <w:t xml:space="preserve">низкомолекулярных </w:t>
      </w:r>
      <w:r w:rsidRPr="00961243">
        <w:rPr>
          <w:rFonts w:ascii="Times New Roman" w:hAnsi="Times New Roman" w:cs="Times New Roman"/>
          <w:sz w:val="24"/>
          <w:szCs w:val="24"/>
        </w:rPr>
        <w:t xml:space="preserve">соединений с </w:t>
      </w:r>
      <w:r w:rsidRPr="009408FE">
        <w:rPr>
          <w:rFonts w:ascii="Times New Roman" w:hAnsi="Times New Roman" w:cs="Times New Roman"/>
          <w:sz w:val="24"/>
          <w:szCs w:val="24"/>
        </w:rPr>
        <w:t xml:space="preserve">противоопухолевой активностью стал одной из важнейших целей в современной медицинской химии. Одну из наиболее эффективных групп химиотерапевтических агентов, используемых в химиотерапии рака, представляют молекулы, взаимодействующие с ДНК. При этом механизм связывания с макромолекулами ДНК, может носить различный характер, включая встраивание в малую борозду двойной спирали,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интеркаляцию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>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Интеркаляторы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ДНК (молекулы,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интеркалирующие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между парами оснований ДНК) привлекли особое внимание из-за их высокой противоопухолевой активности. Например, ряд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интеркалирующих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ДНК производных акридина и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антрациклина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известны с 60-х годов 20-го столетия и широко представлены на рынке химиотерапевтических агентов. Однако клиническое применение этих соединений столкнулось с такими проблемами, как множественная лекарственная устойчивость (</w:t>
      </w:r>
      <w:proofErr w:type="gramStart"/>
      <w:r w:rsidRPr="009408FE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9408FE">
        <w:rPr>
          <w:rFonts w:ascii="Times New Roman" w:hAnsi="Times New Roman" w:cs="Times New Roman"/>
          <w:sz w:val="24"/>
          <w:szCs w:val="24"/>
        </w:rPr>
        <w:t xml:space="preserve">ЛУ) и вторичные и/или побочные эффекты. Эти недостатки мотивировали поиск новых соединений для использования либо </w:t>
      </w:r>
      <w:proofErr w:type="gramStart"/>
      <w:r w:rsidRPr="009408FE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9408FE">
        <w:rPr>
          <w:rFonts w:ascii="Times New Roman" w:hAnsi="Times New Roman" w:cs="Times New Roman"/>
          <w:sz w:val="24"/>
          <w:szCs w:val="24"/>
        </w:rPr>
        <w:t xml:space="preserve">, либо в сочетании с существующими соединениями. К сожалению, этот поиск не оправдал возложенных на него ожиданий. Подавляющее большинство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интеркаляторов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ДНК, как соединения-кандидаты, испытанных в качестве противораковых агентов либо показали недостаточную биологическую активность или вовсе не показали заявленной биологической активности. Таким образом, появилось понимание, что одного связывания с макромолекулой ДНК недостаточно [1]. И изначально существовавшее предположение о прямой корреляции между энергией связывания малой молекулы и ДНК с ее противоопухолевой активностью [2-4] было опровергнуто.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Была показана необходимость дополнительного взаимодействия с белками, влияющими на процессы репликации [5]. И такими белками оказались отрытые в 70-е годы 20-го столетия ферменты –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топоизомеразы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первого и второго типа. [6-9].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В обзоре [10] описаны основные классы ингибиторов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топоизомераз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>, проявляющих противоопухолевую активность и связывающихся с макромолекулами ДНК, образуя тройной комплекс ДНК-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лиганд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-белок. Также показано, что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интеркаляция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не является единственным способом связывания молекулы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лиганда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с ДНК. Встраивание в малую борозду двойной спирали также может эффективно ингибировать работу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топоизомераз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>.</w:t>
      </w:r>
    </w:p>
    <w:p w:rsidR="005E5CA6" w:rsidRPr="000E249A" w:rsidRDefault="005E5CA6" w:rsidP="00DA6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7EA" w:rsidRPr="00DA67EA" w:rsidRDefault="00DA67EA" w:rsidP="005E5CA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4369" w:dyaOrig="2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37.25pt" o:ole="">
            <v:imagedata r:id="rId9" o:title=""/>
          </v:shape>
          <o:OLEObject Type="Embed" ProgID="ChemDraw.Document.6.0" ShapeID="_x0000_i1025" DrawAspect="Content" ObjectID="_1767555426" r:id="rId10"/>
        </w:object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Рис. 1.</w:t>
      </w:r>
      <w:r w:rsidR="0007504C">
        <w:rPr>
          <w:rFonts w:ascii="Times New Roman" w:hAnsi="Times New Roman" w:cs="Times New Roman"/>
          <w:sz w:val="24"/>
          <w:szCs w:val="24"/>
        </w:rPr>
        <w:t>1</w:t>
      </w:r>
      <w:r w:rsidRPr="009408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08FE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9408FE">
        <w:rPr>
          <w:rFonts w:ascii="Times New Roman" w:hAnsi="Times New Roman" w:cs="Times New Roman"/>
          <w:sz w:val="24"/>
          <w:szCs w:val="24"/>
        </w:rPr>
        <w:t xml:space="preserve"> скаффолды противоопухолевых антибиотиков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К сожалению, общее число классов малых молекул, связывающихся с ДНК и, одновременно, проявляющих выраженную противоопухолевую и антибиотическую активность сравнительно невелико. Можно выделить аминоакридиновый (Рис 1</w:t>
      </w:r>
      <w:r w:rsidR="0007504C">
        <w:rPr>
          <w:rFonts w:ascii="Times New Roman" w:hAnsi="Times New Roman" w:cs="Times New Roman"/>
          <w:sz w:val="24"/>
          <w:szCs w:val="24"/>
        </w:rPr>
        <w:t>.1</w:t>
      </w:r>
      <w:r w:rsidRPr="009408FE">
        <w:rPr>
          <w:rFonts w:ascii="Times New Roman" w:hAnsi="Times New Roman" w:cs="Times New Roman"/>
          <w:sz w:val="24"/>
          <w:szCs w:val="24"/>
        </w:rPr>
        <w:t>а), антрациклиновый (Рис 1</w:t>
      </w:r>
      <w:r w:rsidR="0007504C">
        <w:rPr>
          <w:rFonts w:ascii="Times New Roman" w:hAnsi="Times New Roman" w:cs="Times New Roman"/>
          <w:sz w:val="24"/>
          <w:szCs w:val="24"/>
        </w:rPr>
        <w:t>.1</w:t>
      </w:r>
      <w:r w:rsidRPr="009408F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408FE">
        <w:rPr>
          <w:rFonts w:ascii="Times New Roman" w:hAnsi="Times New Roman" w:cs="Times New Roman"/>
          <w:sz w:val="24"/>
          <w:szCs w:val="24"/>
        </w:rPr>
        <w:t>) и камптотециновый (Рис 1</w:t>
      </w:r>
      <w:r w:rsidR="0007504C">
        <w:rPr>
          <w:rFonts w:ascii="Times New Roman" w:hAnsi="Times New Roman" w:cs="Times New Roman"/>
          <w:sz w:val="24"/>
          <w:szCs w:val="24"/>
        </w:rPr>
        <w:t>.1</w:t>
      </w:r>
      <w:r w:rsidRPr="009408FE">
        <w:rPr>
          <w:rFonts w:ascii="Times New Roman" w:hAnsi="Times New Roman" w:cs="Times New Roman"/>
          <w:sz w:val="24"/>
          <w:szCs w:val="24"/>
        </w:rPr>
        <w:t xml:space="preserve">с) скафолды. 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В то же время, для многих других соединений отсутствует информация о системных исследованиях в этой области. Для некоторых известна возможность связывания с макромолекулами ДНК, для других есть данные об их антибактериальной и противоопухолевой активностях. Однако, отсутствуют данные о биологических мишенях и механизмах действия этих соединений.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lastRenderedPageBreak/>
        <w:t>Так, для известных метиновых красителей – солей 2- или 4-(4-диметиламиностирил)хинолиния (Рис. 2) антибактериальная активность известна с 1920-х г. [11-16], а противоопухолевая с начала 1950-х [17-19]. Значительное количество информации о исследованиях биологической активности солей хинолиния, в том числе, содержащих стирильные заместители, суммировано в обзоре [20]. При этом отмечено, что эти данные противоречивы и часто взаимоисключающие.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CA6" w:rsidRPr="009408FE" w:rsidRDefault="003C1D55" w:rsidP="005E5C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7EA">
        <w:object w:dxaOrig="3579" w:dyaOrig="2338">
          <v:shape id="_x0000_i1026" type="#_x0000_t75" style="width:179.25pt;height:117pt" o:ole="">
            <v:imagedata r:id="rId11" o:title=""/>
          </v:shape>
          <o:OLEObject Type="Embed" ProgID="ChemDraw.Document.6.0" ShapeID="_x0000_i1026" DrawAspect="Content" ObjectID="_1767555427" r:id="rId12"/>
        </w:object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2. Соли 2- или 4-(4-диметиламиностирил)хинолиния. Фармакофорные центры молекул выделены цветом.</w:t>
      </w:r>
    </w:p>
    <w:p w:rsidR="005E5CA6" w:rsidRPr="009408FE" w:rsidRDefault="005E5CA6" w:rsidP="005E5C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На сегодня системные исследования биологической активности азиниевых, в том числе хинолиниевых солей, содержащих стирильные заместители системно ведутся только одной научной группой (</w:t>
      </w:r>
      <w:r w:rsidRPr="009408F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Cosimo G. Fortuna University of Catania, </w:t>
      </w:r>
      <w:r w:rsidRPr="009408F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en-US" w:eastAsia="ru-RU"/>
        </w:rPr>
        <w:t>Italy</w:t>
      </w:r>
      <w:r w:rsidRPr="009408F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). Они исследуют противораковую и антибактериальную активность этого ряда соединений. Несмотря на значительное объем исследований, проведенных этой группой и ряд выводов о соотношениях структура-активность для исследуемых соединений [21-24] никаких предположений по механизму действия </w:t>
      </w:r>
      <w:r w:rsidRPr="009408FE">
        <w:rPr>
          <w:rFonts w:ascii="Times New Roman" w:hAnsi="Times New Roman" w:cs="Times New Roman"/>
          <w:sz w:val="24"/>
          <w:szCs w:val="24"/>
        </w:rPr>
        <w:t>азиниевых солей, содержащих стирильные заместители, сделано не было; биологические мишени, с которыми должны связываться исследуемые молекулы, также не предложены.</w:t>
      </w:r>
    </w:p>
    <w:p w:rsidR="005E5CA6" w:rsidRPr="009408FE" w:rsidRDefault="005E5CA6" w:rsidP="005E5CA6">
      <w:pPr>
        <w:shd w:val="clear" w:color="auto" w:fill="FFFFFF"/>
        <w:spacing w:after="0" w:line="240" w:lineRule="auto"/>
        <w:ind w:firstLine="708"/>
        <w:jc w:val="both"/>
        <w:rPr>
          <w:rStyle w:val="cit-pagerang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В тоже время доказана способность азиниевых, в том числе хинолиниевых солей, содержащих стирильные заместители, связываться с ДНК и образовывать устойчивые высоколюминесцентные комплексы; показана возможность их использования в качестве маркеров </w:t>
      </w:r>
      <w:r w:rsidRPr="009408F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408FE">
        <w:rPr>
          <w:rFonts w:ascii="Times New Roman" w:hAnsi="Times New Roman" w:cs="Times New Roman"/>
          <w:sz w:val="24"/>
          <w:szCs w:val="24"/>
        </w:rPr>
        <w:t>-квадруплексов [25, 26</w:t>
      </w:r>
      <w:r w:rsidRPr="009408FE">
        <w:rPr>
          <w:rStyle w:val="cit-pagerang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</w:p>
    <w:p w:rsidR="005E5CA6" w:rsidRPr="009408FE" w:rsidRDefault="005E5CA6" w:rsidP="005E5C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Таким образом, можно предположить, что выраженная противоопухолевая и антибактериальная активность азиниевых, в том числе хинолиниевых солей, содержащих стирильные заместители напрямую связана с их способностью связываться с макромолекулами ДНК. В то же время, механизм связывания однозначно не доказан. Существуют гипотезы о интеркаляции и встраивании в малую борозду двойной спирали, однако, не одна из </w:t>
      </w:r>
      <w:r w:rsidR="0007504C" w:rsidRPr="009408FE">
        <w:rPr>
          <w:rFonts w:ascii="Times New Roman" w:hAnsi="Times New Roman" w:cs="Times New Roman"/>
          <w:sz w:val="24"/>
          <w:szCs w:val="24"/>
        </w:rPr>
        <w:t>них однозначно</w:t>
      </w:r>
      <w:r w:rsidRPr="009408FE">
        <w:rPr>
          <w:rFonts w:ascii="Times New Roman" w:hAnsi="Times New Roman" w:cs="Times New Roman"/>
          <w:sz w:val="24"/>
          <w:szCs w:val="24"/>
        </w:rPr>
        <w:t xml:space="preserve"> не доказана.</w:t>
      </w:r>
    </w:p>
    <w:p w:rsidR="005E5CA6" w:rsidRPr="009408FE" w:rsidRDefault="005E5CA6" w:rsidP="005E5C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Не менее интересным и перспективным, но значительно меньше изученным является класс гетероциклических солей, содержащих один или несколько стирильных заместителей и узловой, кватернизованный атом азота.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Гетероароматические конденсированные системы, содержащие хотя бы один узловой кватернизованый атом азота, также называемые в англоязычной научной литературе «azonia», подразделяются на два подкласса – соли </w:t>
      </w:r>
      <w:proofErr w:type="spellStart"/>
      <w:r w:rsidR="00665A84">
        <w:rPr>
          <w:rFonts w:ascii="Times New Roman" w:hAnsi="Times New Roman" w:cs="Times New Roman"/>
          <w:sz w:val="24"/>
          <w:szCs w:val="24"/>
        </w:rPr>
        <w:t>азиноазиния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и соли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азолоазиния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[27]. </w:t>
      </w:r>
      <w:proofErr w:type="gramStart"/>
      <w:r w:rsidRPr="009408FE">
        <w:rPr>
          <w:rFonts w:ascii="Times New Roman" w:hAnsi="Times New Roman" w:cs="Times New Roman"/>
          <w:sz w:val="24"/>
          <w:szCs w:val="24"/>
        </w:rPr>
        <w:t xml:space="preserve">Соли </w:t>
      </w:r>
      <w:proofErr w:type="spellStart"/>
      <w:r w:rsidR="00665A84">
        <w:rPr>
          <w:rFonts w:ascii="Times New Roman" w:hAnsi="Times New Roman" w:cs="Times New Roman"/>
          <w:sz w:val="24"/>
          <w:szCs w:val="24"/>
        </w:rPr>
        <w:t>азиноазиния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представляют собой конденсированные 6-членные гетероциклы, а азолоазиниевые соли – пятичленный гетероцикл, конденсированный с шестичленным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3).</w:t>
      </w:r>
      <w:proofErr w:type="gramEnd"/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CA6" w:rsidRPr="009408FE" w:rsidRDefault="00046A6D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585" w:dyaOrig="1169">
          <v:shape id="_x0000_i1027" type="#_x0000_t75" style="width:129.75pt;height:58.5pt" o:ole="">
            <v:imagedata r:id="rId13" o:title=""/>
          </v:shape>
          <o:OLEObject Type="Embed" ProgID="ChemDraw.Document.6.0" ShapeID="_x0000_i1027" DrawAspect="Content" ObjectID="_1767555428" r:id="rId14"/>
        </w:object>
      </w:r>
    </w:p>
    <w:p w:rsidR="00046A6D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 xml:space="preserve">3. Простейшие структуры катионов </w:t>
      </w:r>
      <w:proofErr w:type="spellStart"/>
      <w:r w:rsidR="00665A84">
        <w:rPr>
          <w:rFonts w:ascii="Times New Roman" w:hAnsi="Times New Roman" w:cs="Times New Roman"/>
          <w:sz w:val="24"/>
          <w:szCs w:val="24"/>
        </w:rPr>
        <w:t>азиноазиния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азолоазиния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(Х</w:t>
      </w:r>
      <w:r w:rsidR="00046A6D" w:rsidRPr="00046A6D">
        <w:rPr>
          <w:rFonts w:ascii="Times New Roman" w:hAnsi="Times New Roman" w:cs="Times New Roman"/>
          <w:sz w:val="24"/>
          <w:szCs w:val="24"/>
        </w:rPr>
        <w:t>,</w:t>
      </w:r>
      <w:r w:rsidR="00046A6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046A6D" w:rsidRPr="00046A6D">
        <w:rPr>
          <w:rFonts w:ascii="Times New Roman" w:hAnsi="Times New Roman" w:cs="Times New Roman"/>
          <w:sz w:val="24"/>
          <w:szCs w:val="24"/>
        </w:rPr>
        <w:t>,</w:t>
      </w:r>
      <w:r w:rsidR="00046A6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046A6D" w:rsidRPr="00046A6D">
        <w:rPr>
          <w:rFonts w:ascii="Times New Roman" w:hAnsi="Times New Roman" w:cs="Times New Roman"/>
          <w:sz w:val="24"/>
          <w:szCs w:val="24"/>
        </w:rPr>
        <w:t>,</w:t>
      </w:r>
      <w:r w:rsidR="00046A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408F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408FE">
        <w:rPr>
          <w:rFonts w:ascii="Times New Roman" w:hAnsi="Times New Roman" w:cs="Times New Roman"/>
          <w:sz w:val="24"/>
          <w:szCs w:val="24"/>
        </w:rPr>
        <w:t>гетероатом</w:t>
      </w:r>
      <w:r w:rsidR="00046A6D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9408FE">
        <w:rPr>
          <w:rFonts w:ascii="Times New Roman" w:hAnsi="Times New Roman" w:cs="Times New Roman"/>
          <w:sz w:val="24"/>
          <w:szCs w:val="24"/>
        </w:rPr>
        <w:t>).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lastRenderedPageBreak/>
        <w:t xml:space="preserve">Широко известными природными представителями этого ряда соединений являются алкалоиды каролин и берберин, а также ряд других природных соединений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4).</w:t>
      </w:r>
    </w:p>
    <w:p w:rsidR="00764384" w:rsidRPr="00764384" w:rsidRDefault="00046A6D" w:rsidP="00B36B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4834" w:dyaOrig="2014">
          <v:shape id="_x0000_i1028" type="#_x0000_t75" style="width:241.5pt;height:100.5pt" o:ole="">
            <v:imagedata r:id="rId15" o:title=""/>
          </v:shape>
          <o:OLEObject Type="Embed" ProgID="ChemDraw.Document.6.0" ShapeID="_x0000_i1028" DrawAspect="Content" ObjectID="_1767555429" r:id="rId16"/>
        </w:object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4. Природные гетероароматические конденсированные системы, содержащие узловой кватернизованый атом азота.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Уже в 1960-е г. обнаружено, что каролин и берберин, содержащие узловой кватернизованый атом азота, могут связываться с ДНК [28]. Биологические свойства этих производных и их связывание с биомишенями активно изучаются до настоящего времени [29-31]. 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Во второй половине 1990-х годов было показано, что конденсированные гетероциклические системы на основе γ-карболина, содержащие узловой кватернизованный атом азота, проявляют свойства эффективных ДНК-интеркаляторов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 xml:space="preserve">5) [32, 33]. Более того, проведенные исследования позволили сделать вывод о том, что производные хинолизиний бромида связываются преимущественно с парами оснований GC. Облучение ДНК в присутствии производных этих гетероциклических систем приводит к одноцепочечным разрывам в цепях нуклеиновой кислоты [34]. 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CA6" w:rsidRPr="000E249A" w:rsidRDefault="00526FE9" w:rsidP="00665A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176.5pt;margin-top:0;width:128.5pt;height:90.5pt;z-index:251659264;mso-position-horizontal:absolute;mso-position-horizontal-relative:text;mso-position-vertical-relative:text">
            <v:imagedata r:id="rId17" o:title=""/>
            <w10:wrap type="square" side="right"/>
          </v:shape>
          <o:OLEObject Type="Embed" ProgID="ChemDraw.Document.6.0" ShapeID="_x0000_s1052" DrawAspect="Content" ObjectID="_1767555467" r:id="rId18"/>
        </w:pict>
      </w:r>
      <w:r w:rsidR="00665A8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5. ДНК-интеркаляторы, содержащие фрагмент карболина и узловой кватернизованный атом азота.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Дальнейшее изучение взаимодействия азолоазиниевых и хинозолиниевых систем с нуклеиновыми кислотами в условиях фотооблучения позволило сделать вывод об их фотоцитотоксичности и предположить возможность их использования в фотодинамической терапии раковых заболеваний [35]. В 2013 году было показано, что гетероциклические системы, содержащие узловой кватернизованный атом азота, обладают интенсивной флуоресценцией в ближней ИК-области и могут проявлять свойства эффективных клеточных красителей. Также была обнаружена их способность образовывать коньюгаты с макромолекулами ДНК, с одновременным усилением флуоресценции [36]. В 2017 в этом качестве впервые были использованы катионные метиновые красители, состоящие из хинозолиниевого компонента и сопряженного стирильного заместителя, как боковой цепи, содержащей электронодонорную группу [37]. Оказалось, что такие красители могут выступать в качестве маркеров митохондриальной ДНК [38] и сенсорных элементов на нитроредуктазу в митохондриях и лизосомах [39]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6).</w:t>
      </w:r>
    </w:p>
    <w:p w:rsidR="005E5CA6" w:rsidRPr="00E67163" w:rsidRDefault="005E5CA6" w:rsidP="007643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384" w:rsidRPr="00764384" w:rsidRDefault="0094363D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3260" w:dyaOrig="1911">
          <v:shape id="_x0000_i1029" type="#_x0000_t75" style="width:162.75pt;height:95.25pt" o:ole="">
            <v:imagedata r:id="rId19" o:title=""/>
          </v:shape>
          <o:OLEObject Type="Embed" ProgID="ChemDraw.Document.6.0" ShapeID="_x0000_i1029" DrawAspect="Content" ObjectID="_1767555430" r:id="rId20"/>
        </w:object>
      </w:r>
    </w:p>
    <w:p w:rsidR="005E5CA6" w:rsidRPr="009408FE" w:rsidRDefault="005E5CA6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6. Катионные метиновые красители, состоящие из хинозолиниевого компонента и сопряженного стирильного заместителя.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Соли хинозолиния, содержащие 2 диалкиламиностирильных фрагмента, были рассмотрены в качестве зондов для </w:t>
      </w:r>
      <w:r w:rsidRPr="009408F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9408FE">
        <w:rPr>
          <w:rFonts w:ascii="Times New Roman" w:hAnsi="Times New Roman" w:cs="Times New Roman"/>
          <w:sz w:val="24"/>
          <w:szCs w:val="24"/>
        </w:rPr>
        <w:t xml:space="preserve">-квадруплексов ДНК [40]. Также, диалкиламиностирильные производные алкалоида каролина были рассмотрены как флуоресцентные ДНК-зонды и клеточные красители [41]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7).</w:t>
      </w:r>
    </w:p>
    <w:p w:rsidR="005E5CA6" w:rsidRPr="00E67163" w:rsidRDefault="003F0ABB" w:rsidP="00764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4384" w:rsidRPr="00764384" w:rsidRDefault="000E249A" w:rsidP="005E5C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4599" w:dyaOrig="2413">
          <v:shape id="_x0000_i1030" type="#_x0000_t75" style="width:230.25pt;height:120.75pt" o:ole="">
            <v:imagedata r:id="rId21" o:title=""/>
          </v:shape>
          <o:OLEObject Type="Embed" ProgID="ChemDraw.Document.6.0" ShapeID="_x0000_i1030" DrawAspect="Content" ObjectID="_1767555431" r:id="rId22"/>
        </w:object>
      </w:r>
    </w:p>
    <w:p w:rsidR="005E5CA6" w:rsidRPr="00E67163" w:rsidRDefault="005E5CA6" w:rsidP="00B36B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7. ДНК-связывающие соли хинозолиния, содержащие диалкиламиностирильные фрагменты.</w:t>
      </w:r>
    </w:p>
    <w:p w:rsidR="005E5CA6" w:rsidRPr="00E67163" w:rsidRDefault="005E5CA6" w:rsidP="00B36B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Следует отметить, что все вышеописанные данные относятся к гетероароматическим конденсированным системам, содержащим узловой кватернизованый атом азота, на основе ядра хинозолиния. Взаимодействие азолоазиниевых систем (Рис.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8) с ДНК до настоящего времени остается практически неизученным. Впервые такое комплексообразование описано только в 2014 г. [42], что послужило отправной точкой исследования азолоазиниевых систем, как интеркаляторов и ДНК-зондов [43-45].</w:t>
      </w:r>
    </w:p>
    <w:p w:rsidR="00B36B1C" w:rsidRPr="00B36B1C" w:rsidRDefault="000E249A" w:rsidP="00B36B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510" w:dyaOrig="1208">
          <v:shape id="_x0000_i1031" type="#_x0000_t75" style="width:100.5pt;height:80.25pt" o:ole="">
            <v:imagedata r:id="rId23" o:title=""/>
          </v:shape>
          <o:OLEObject Type="Embed" ProgID="ChemDraw.Document.6.0" ShapeID="_x0000_i1031" DrawAspect="Content" ObjectID="_1767555432" r:id="rId24"/>
        </w:object>
      </w:r>
    </w:p>
    <w:p w:rsidR="005E5CA6" w:rsidRPr="00E67163" w:rsidRDefault="005E5CA6" w:rsidP="00B36B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Рис </w:t>
      </w:r>
      <w:r w:rsidR="0007504C">
        <w:rPr>
          <w:rFonts w:ascii="Times New Roman" w:hAnsi="Times New Roman" w:cs="Times New Roman"/>
          <w:sz w:val="24"/>
          <w:szCs w:val="24"/>
        </w:rPr>
        <w:t>1.</w:t>
      </w:r>
      <w:r w:rsidRPr="009408FE">
        <w:rPr>
          <w:rFonts w:ascii="Times New Roman" w:hAnsi="Times New Roman" w:cs="Times New Roman"/>
          <w:sz w:val="24"/>
          <w:szCs w:val="24"/>
        </w:rPr>
        <w:t>8. ДНК-интеркаляторы пиридазино-бензимидазолиевого ряда – первый пример ДНК-тропных азолоазиниевых систем (общая формула).</w:t>
      </w:r>
    </w:p>
    <w:p w:rsidR="005E5CA6" w:rsidRPr="009408FE" w:rsidRDefault="005E5CA6" w:rsidP="005E5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>Несмотря на то, что синтетические подходы к получению азолоазиниевых систем на основе гетероциклического 5-6 бицикла известны с начала 1970-х г. [46, 47], а их синтез описан как реакция 5,7-диметилзамещенных солей азолопиримидиния с 4- диметиламинобензальдегидом, полученные азолазиниевые соли не были исследованы с точки зрения ДНК-тропности целевых продуктов. Дальнейшее развитие эти работы получили только через многие годы, став отправной точкой для синтеза ряда ДНК-связывающих солей хинозолиния, и азолоазиния содержащих диалкиламиностирильные фрагменты и описанных выше.</w:t>
      </w:r>
    </w:p>
    <w:p w:rsidR="002C3423" w:rsidRDefault="005E5CA6" w:rsidP="000750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8FE">
        <w:rPr>
          <w:rFonts w:ascii="Times New Roman" w:hAnsi="Times New Roman" w:cs="Times New Roman"/>
          <w:sz w:val="24"/>
          <w:szCs w:val="24"/>
        </w:rPr>
        <w:t xml:space="preserve">Несмотря на достаточно большой объем материалов по взаимодействию с ДНК и изучению спектрально-люминесцентных свойств гетероароматических конденсированных систем, содержащих узловой кватернизованый атом азота, их биологическая активность системно изучена только для алкалоида берберина [28-30]. В некоторых работах имеются отдельные данные по цитостатическому действию берберина и его аналогов, а также по </w:t>
      </w:r>
      <w:r w:rsidRPr="009408FE">
        <w:rPr>
          <w:rFonts w:ascii="Times New Roman" w:hAnsi="Times New Roman" w:cs="Times New Roman"/>
          <w:sz w:val="24"/>
          <w:szCs w:val="24"/>
        </w:rPr>
        <w:lastRenderedPageBreak/>
        <w:t xml:space="preserve">перспективам их применения в фотодинамической терапии. Для азолоазиниевых систем отсутствует даже такая информация. </w:t>
      </w:r>
    </w:p>
    <w:p w:rsidR="0007504C" w:rsidRDefault="0007504C" w:rsidP="000750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4C" w:rsidRPr="009408FE" w:rsidRDefault="0007504C" w:rsidP="000750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4C" w:rsidRDefault="004D70EA" w:rsidP="0007504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66BBA">
        <w:rPr>
          <w:rFonts w:ascii="Times New Roman" w:hAnsi="Times New Roman" w:cs="Times New Roman"/>
          <w:b/>
          <w:sz w:val="32"/>
          <w:szCs w:val="24"/>
        </w:rPr>
        <w:t>Экспериментальная часть</w:t>
      </w:r>
    </w:p>
    <w:p w:rsidR="00FD61C6" w:rsidRPr="000E249A" w:rsidRDefault="00FD61C6" w:rsidP="00FD61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49A">
        <w:rPr>
          <w:rFonts w:ascii="Times New Roman" w:hAnsi="Times New Roman" w:cs="Times New Roman"/>
          <w:sz w:val="24"/>
          <w:szCs w:val="24"/>
        </w:rPr>
        <w:t xml:space="preserve">2-Аминотиазолы, 4-диметиламинобензальдегид, а также другие реагенты и растворители были куплены у коммерческих поставщиков и использовались без дальнейшей отчистки. </w:t>
      </w:r>
    </w:p>
    <w:p w:rsidR="00FD61C6" w:rsidRPr="000E249A" w:rsidRDefault="00FD61C6" w:rsidP="00FD61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249A">
        <w:rPr>
          <w:rFonts w:ascii="Times New Roman" w:hAnsi="Times New Roman" w:cs="Times New Roman"/>
          <w:sz w:val="24"/>
          <w:szCs w:val="24"/>
        </w:rPr>
        <w:t xml:space="preserve">Спектры </w:t>
      </w:r>
      <w:r w:rsidRPr="000E249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E249A">
        <w:rPr>
          <w:rFonts w:ascii="Times New Roman" w:hAnsi="Times New Roman" w:cs="Times New Roman"/>
          <w:sz w:val="24"/>
          <w:szCs w:val="24"/>
        </w:rPr>
        <w:t>H ЯМР были зарегистрированы на спектрометре ЯМР Bruker AVANCE с рабочей частотой 600 МГц (Лаборатория магнитной томографии и спектроскопии ФФМ МГУ). Химические сдвиги приведены в δ-шкале и измерены относительно растворителя (DMSO-d6)</w:t>
      </w:r>
    </w:p>
    <w:p w:rsidR="000E249A" w:rsidRPr="00895FB1" w:rsidRDefault="00C971A7" w:rsidP="006B243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b/>
          <w:sz w:val="24"/>
          <w:szCs w:val="24"/>
          <w:u w:val="single"/>
        </w:rPr>
        <w:t>Синтез перхлоратов 2-аминоазолов</w:t>
      </w:r>
      <w:r w:rsidR="007B3151" w:rsidRPr="007B315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95FB1" w:rsidRPr="00895FB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895FB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="00895FB1" w:rsidRPr="00895FB1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895FB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</w:p>
    <w:p w:rsidR="000E249A" w:rsidRPr="000A0167" w:rsidRDefault="000E249A" w:rsidP="000A01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60A66E4" wp14:editId="2819FFA3">
            <wp:extent cx="5801995" cy="2701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51" w:rsidRPr="007B3151" w:rsidRDefault="006B2436" w:rsidP="00C971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6B2436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7B3151">
        <w:rPr>
          <w:rFonts w:ascii="Times New Roman" w:hAnsi="Times New Roman" w:cs="Times New Roman"/>
          <w:sz w:val="24"/>
          <w:szCs w:val="24"/>
          <w:u w:val="single"/>
        </w:rPr>
        <w:t>а</w:t>
      </w:r>
    </w:p>
    <w:p w:rsidR="00843B69" w:rsidRPr="009E0D0F" w:rsidRDefault="009E0D0F" w:rsidP="009667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059" w:dyaOrig="716">
          <v:shape id="_x0000_i1032" type="#_x0000_t75" style="width:53.25pt;height:36pt" o:ole="">
            <v:imagedata r:id="rId26" o:title=""/>
          </v:shape>
          <o:OLEObject Type="Embed" ProgID="ChemDraw.Document.6.0" ShapeID="_x0000_i1032" DrawAspect="Content" ObjectID="_1767555433" r:id="rId27"/>
        </w:object>
      </w:r>
      <w:r w:rsidR="00D713FB" w:rsidRPr="009E0D0F">
        <w:rPr>
          <w:rFonts w:ascii="Times New Roman" w:hAnsi="Times New Roman" w:cs="Times New Roman"/>
          <w:sz w:val="24"/>
          <w:szCs w:val="24"/>
        </w:rPr>
        <w:t>В  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D713FB" w:rsidRPr="009E0D0F">
        <w:rPr>
          <w:rFonts w:ascii="Times New Roman" w:hAnsi="Times New Roman" w:cs="Times New Roman"/>
          <w:sz w:val="24"/>
          <w:szCs w:val="24"/>
        </w:rPr>
        <w:t>мл 60% раствора хлорно</w:t>
      </w:r>
      <w:r w:rsidR="00843B69" w:rsidRPr="009E0D0F">
        <w:rPr>
          <w:rFonts w:ascii="Times New Roman" w:hAnsi="Times New Roman" w:cs="Times New Roman"/>
          <w:sz w:val="24"/>
          <w:szCs w:val="24"/>
        </w:rPr>
        <w:t>й кислот</w:t>
      </w:r>
      <w:r>
        <w:rPr>
          <w:rFonts w:ascii="Times New Roman" w:hAnsi="Times New Roman" w:cs="Times New Roman"/>
          <w:sz w:val="24"/>
          <w:szCs w:val="24"/>
        </w:rPr>
        <w:t>ы малыми порциями растворяют 1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9E0D0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9E0D0F">
        <w:rPr>
          <w:rFonts w:ascii="Times New Roman" w:hAnsi="Times New Roman" w:cs="Times New Roman"/>
          <w:sz w:val="24"/>
          <w:szCs w:val="24"/>
        </w:rPr>
        <w:t>(10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9E0D0F">
        <w:rPr>
          <w:rFonts w:ascii="Times New Roman" w:hAnsi="Times New Roman" w:cs="Times New Roman"/>
          <w:sz w:val="24"/>
          <w:szCs w:val="24"/>
        </w:rPr>
        <w:t>ммоль) 2-аминотиазола следя за тем, чтобы т</w:t>
      </w:r>
      <w:r w:rsidR="00966714">
        <w:rPr>
          <w:rFonts w:ascii="Times New Roman" w:hAnsi="Times New Roman" w:cs="Times New Roman"/>
          <w:sz w:val="24"/>
          <w:szCs w:val="24"/>
        </w:rPr>
        <w:t xml:space="preserve">емпература не поднималась выше </w:t>
      </w:r>
      <w:r w:rsidR="00966714" w:rsidRPr="00966714">
        <w:rPr>
          <w:rFonts w:ascii="Times New Roman" w:hAnsi="Times New Roman" w:cs="Times New Roman"/>
          <w:sz w:val="24"/>
          <w:szCs w:val="24"/>
        </w:rPr>
        <w:t>2</w:t>
      </w:r>
      <w:r w:rsidR="00843B69" w:rsidRPr="009E0D0F">
        <w:rPr>
          <w:rFonts w:ascii="Times New Roman" w:hAnsi="Times New Roman" w:cs="Times New Roman"/>
          <w:sz w:val="24"/>
          <w:szCs w:val="24"/>
        </w:rPr>
        <w:t>0</w:t>
      </w:r>
      <w:r w:rsidR="00966714" w:rsidRPr="00966714">
        <w:rPr>
          <w:rFonts w:ascii="Times New Roman" w:hAnsi="Times New Roman" w:cs="Times New Roman"/>
          <w:sz w:val="24"/>
          <w:szCs w:val="24"/>
        </w:rPr>
        <w:t>-25</w:t>
      </w:r>
      <w:r w:rsidR="00843B69" w:rsidRPr="009E0D0F">
        <w:rPr>
          <w:rFonts w:ascii="Times New Roman" w:hAnsi="Times New Roman" w:cs="Times New Roman"/>
          <w:sz w:val="24"/>
          <w:szCs w:val="24"/>
        </w:rPr>
        <w:t>ᵒ</w:t>
      </w:r>
      <w:proofErr w:type="gramStart"/>
      <w:r w:rsidR="00843B69" w:rsidRPr="009E0D0F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="00843B69" w:rsidRPr="009E0D0F">
        <w:rPr>
          <w:rFonts w:ascii="Times New Roman" w:hAnsi="Times New Roman" w:cs="Times New Roman"/>
          <w:sz w:val="24"/>
          <w:szCs w:val="24"/>
        </w:rPr>
        <w:t xml:space="preserve"> Если температура оказывается выше, смесь </w:t>
      </w:r>
      <w:r>
        <w:rPr>
          <w:rFonts w:ascii="Times New Roman" w:hAnsi="Times New Roman" w:cs="Times New Roman"/>
          <w:sz w:val="24"/>
          <w:szCs w:val="24"/>
        </w:rPr>
        <w:t>охлаждают в ледяной бане. После</w:t>
      </w:r>
      <w:r w:rsidRPr="009E0D0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9E0D0F">
        <w:rPr>
          <w:rFonts w:ascii="Times New Roman" w:hAnsi="Times New Roman" w:cs="Times New Roman"/>
          <w:sz w:val="24"/>
          <w:szCs w:val="24"/>
        </w:rPr>
        <w:t>добавления всего 2-аминотиазола, смесь охлаждают в морозильной камере в течени</w:t>
      </w:r>
      <w:r w:rsidR="00966714" w:rsidRPr="009E0D0F">
        <w:rPr>
          <w:rFonts w:ascii="Times New Roman" w:hAnsi="Times New Roman" w:cs="Times New Roman"/>
          <w:sz w:val="24"/>
          <w:szCs w:val="24"/>
        </w:rPr>
        <w:t>е</w:t>
      </w:r>
      <w:r w:rsidR="00843B69" w:rsidRPr="009E0D0F">
        <w:rPr>
          <w:rFonts w:ascii="Times New Roman" w:hAnsi="Times New Roman" w:cs="Times New Roman"/>
          <w:sz w:val="24"/>
          <w:szCs w:val="24"/>
        </w:rPr>
        <w:t xml:space="preserve"> часа. </w:t>
      </w:r>
      <w:r w:rsidR="00D713FB" w:rsidRPr="009E0D0F">
        <w:rPr>
          <w:rFonts w:ascii="Times New Roman" w:hAnsi="Times New Roman" w:cs="Times New Roman"/>
          <w:sz w:val="24"/>
          <w:szCs w:val="24"/>
        </w:rPr>
        <w:t>Выпавшее</w:t>
      </w:r>
      <w:r w:rsidR="00843B69" w:rsidRPr="009E0D0F">
        <w:rPr>
          <w:rFonts w:ascii="Times New Roman" w:hAnsi="Times New Roman" w:cs="Times New Roman"/>
          <w:sz w:val="24"/>
          <w:szCs w:val="24"/>
        </w:rPr>
        <w:t xml:space="preserve"> вещество фильтруют под вакуумом.</w:t>
      </w:r>
      <w:r w:rsidR="006B2436" w:rsidRPr="006B2436">
        <w:t xml:space="preserve"> </w:t>
      </w:r>
    </w:p>
    <w:p w:rsidR="00843B69" w:rsidRPr="009E0D0F" w:rsidRDefault="00843B69" w:rsidP="00D828D7">
      <w:pPr>
        <w:jc w:val="both"/>
        <w:rPr>
          <w:rFonts w:ascii="Times New Roman" w:hAnsi="Times New Roman" w:cs="Times New Roman"/>
          <w:sz w:val="24"/>
          <w:szCs w:val="24"/>
        </w:rPr>
      </w:pPr>
      <w:r w:rsidRPr="00D828D7">
        <w:rPr>
          <w:rFonts w:ascii="Times New Roman" w:hAnsi="Times New Roman" w:cs="Times New Roman"/>
          <w:sz w:val="24"/>
          <w:szCs w:val="24"/>
        </w:rPr>
        <w:t>Выход</w:t>
      </w:r>
      <w:r w:rsidRPr="0007504C">
        <w:rPr>
          <w:rFonts w:ascii="Times New Roman" w:hAnsi="Times New Roman" w:cs="Times New Roman"/>
          <w:sz w:val="24"/>
          <w:szCs w:val="24"/>
        </w:rPr>
        <w:t>: 1,96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828D7">
        <w:rPr>
          <w:rFonts w:ascii="Times New Roman" w:hAnsi="Times New Roman" w:cs="Times New Roman"/>
          <w:sz w:val="24"/>
          <w:szCs w:val="24"/>
        </w:rPr>
        <w:t xml:space="preserve">г (98%) </w:t>
      </w:r>
    </w:p>
    <w:p w:rsidR="009E0D0F" w:rsidRPr="009E0D0F" w:rsidRDefault="009E0D0F" w:rsidP="009E0D0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6B2436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</w:p>
    <w:p w:rsidR="009E0D0F" w:rsidRPr="009E0D0F" w:rsidRDefault="009E0D0F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66" w:dyaOrig="716">
          <v:shape id="_x0000_i1033" type="#_x0000_t75" style="width:63pt;height:36pt" o:ole="">
            <v:imagedata r:id="rId28" o:title=""/>
          </v:shape>
          <o:OLEObject Type="Embed" ProgID="ChemDraw.Document.6.0" ShapeID="_x0000_i1033" DrawAspect="Content" ObjectID="_1767555434" r:id="rId29"/>
        </w:object>
      </w:r>
      <w:r w:rsidR="00D421DD">
        <w:rPr>
          <w:rFonts w:ascii="Times New Roman" w:hAnsi="Times New Roman" w:cs="Times New Roman"/>
          <w:sz w:val="24"/>
          <w:szCs w:val="24"/>
        </w:rPr>
        <w:t xml:space="preserve">В  </w:t>
      </w:r>
      <w:r w:rsidR="00D421DD" w:rsidRPr="00D421DD">
        <w:rPr>
          <w:rFonts w:ascii="Times New Roman" w:hAnsi="Times New Roman" w:cs="Times New Roman"/>
          <w:sz w:val="24"/>
          <w:szCs w:val="24"/>
        </w:rPr>
        <w:t>7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9E0D0F">
        <w:rPr>
          <w:rFonts w:ascii="Times New Roman" w:hAnsi="Times New Roman" w:cs="Times New Roman"/>
          <w:sz w:val="24"/>
          <w:szCs w:val="24"/>
        </w:rPr>
        <w:t>мл 60% раствора хлорной кислот</w:t>
      </w:r>
      <w:r>
        <w:rPr>
          <w:rFonts w:ascii="Times New Roman" w:hAnsi="Times New Roman" w:cs="Times New Roman"/>
          <w:sz w:val="24"/>
          <w:szCs w:val="24"/>
        </w:rPr>
        <w:t xml:space="preserve">ы малыми порциями растворяют </w:t>
      </w:r>
      <w:r w:rsidR="00D421DD" w:rsidRPr="00D421DD">
        <w:rPr>
          <w:rFonts w:ascii="Times New Roman" w:hAnsi="Times New Roman" w:cs="Times New Roman"/>
          <w:sz w:val="24"/>
          <w:szCs w:val="24"/>
        </w:rPr>
        <w:t>2,28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9E0D0F">
        <w:rPr>
          <w:rFonts w:ascii="Times New Roman" w:hAnsi="Times New Roman" w:cs="Times New Roman"/>
          <w:sz w:val="24"/>
          <w:szCs w:val="24"/>
        </w:rPr>
        <w:t xml:space="preserve"> (</w:t>
      </w:r>
      <w:r w:rsidR="00D421DD" w:rsidRPr="00D421DD">
        <w:rPr>
          <w:rFonts w:ascii="Times New Roman" w:hAnsi="Times New Roman" w:cs="Times New Roman"/>
          <w:sz w:val="24"/>
          <w:szCs w:val="24"/>
        </w:rPr>
        <w:t>2</w:t>
      </w:r>
      <w:r w:rsidRPr="009E0D0F">
        <w:rPr>
          <w:rFonts w:ascii="Times New Roman" w:hAnsi="Times New Roman" w:cs="Times New Roman"/>
          <w:sz w:val="24"/>
          <w:szCs w:val="24"/>
        </w:rPr>
        <w:t>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9E0D0F">
        <w:rPr>
          <w:rFonts w:ascii="Times New Roman" w:hAnsi="Times New Roman" w:cs="Times New Roman"/>
          <w:sz w:val="24"/>
          <w:szCs w:val="24"/>
        </w:rPr>
        <w:t>ммоль) 2-амино</w:t>
      </w:r>
      <w:r w:rsidR="00E22C05">
        <w:rPr>
          <w:rFonts w:ascii="Times New Roman" w:hAnsi="Times New Roman" w:cs="Times New Roman"/>
          <w:sz w:val="24"/>
          <w:szCs w:val="24"/>
        </w:rPr>
        <w:t>-4-метил</w:t>
      </w:r>
      <w:r w:rsidRPr="009E0D0F">
        <w:rPr>
          <w:rFonts w:ascii="Times New Roman" w:hAnsi="Times New Roman" w:cs="Times New Roman"/>
          <w:sz w:val="24"/>
          <w:szCs w:val="24"/>
        </w:rPr>
        <w:t>тиазола следя за тем, чтобы те</w:t>
      </w:r>
      <w:r w:rsidR="00966714">
        <w:rPr>
          <w:rFonts w:ascii="Times New Roman" w:hAnsi="Times New Roman" w:cs="Times New Roman"/>
          <w:sz w:val="24"/>
          <w:szCs w:val="24"/>
        </w:rPr>
        <w:t xml:space="preserve">мпература не поднималась выше </w:t>
      </w:r>
      <w:r w:rsidR="00966714" w:rsidRPr="00966714">
        <w:rPr>
          <w:rFonts w:ascii="Times New Roman" w:hAnsi="Times New Roman" w:cs="Times New Roman"/>
          <w:sz w:val="24"/>
          <w:szCs w:val="24"/>
        </w:rPr>
        <w:t>15-20</w:t>
      </w:r>
      <w:r w:rsidRPr="009E0D0F">
        <w:rPr>
          <w:rFonts w:ascii="Times New Roman" w:hAnsi="Times New Roman" w:cs="Times New Roman"/>
          <w:sz w:val="24"/>
          <w:szCs w:val="24"/>
        </w:rPr>
        <w:t>ᵒ</w:t>
      </w:r>
      <w:proofErr w:type="gramStart"/>
      <w:r w:rsidRPr="009E0D0F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9E0D0F">
        <w:rPr>
          <w:rFonts w:ascii="Times New Roman" w:hAnsi="Times New Roman" w:cs="Times New Roman"/>
          <w:sz w:val="24"/>
          <w:szCs w:val="24"/>
        </w:rPr>
        <w:t xml:space="preserve"> Если температура оказывается выше, смесь </w:t>
      </w:r>
      <w:r>
        <w:rPr>
          <w:rFonts w:ascii="Times New Roman" w:hAnsi="Times New Roman" w:cs="Times New Roman"/>
          <w:sz w:val="24"/>
          <w:szCs w:val="24"/>
        </w:rPr>
        <w:t>охлаждают в ледяной бане. После</w:t>
      </w:r>
      <w:r w:rsidRPr="009E0D0F">
        <w:rPr>
          <w:rFonts w:ascii="Times New Roman" w:hAnsi="Times New Roman" w:cs="Times New Roman"/>
          <w:sz w:val="24"/>
          <w:szCs w:val="24"/>
        </w:rPr>
        <w:t xml:space="preserve"> </w:t>
      </w:r>
      <w:r w:rsidRPr="009E0D0F">
        <w:rPr>
          <w:rFonts w:ascii="Times New Roman" w:hAnsi="Times New Roman" w:cs="Times New Roman"/>
          <w:sz w:val="24"/>
          <w:szCs w:val="24"/>
        </w:rPr>
        <w:lastRenderedPageBreak/>
        <w:t xml:space="preserve">добавления всего </w:t>
      </w:r>
      <w:r w:rsidR="00E22C05" w:rsidRPr="009E0D0F">
        <w:rPr>
          <w:rFonts w:ascii="Times New Roman" w:hAnsi="Times New Roman" w:cs="Times New Roman"/>
          <w:sz w:val="24"/>
          <w:szCs w:val="24"/>
        </w:rPr>
        <w:t>2-амино</w:t>
      </w:r>
      <w:r w:rsidR="00E22C05">
        <w:rPr>
          <w:rFonts w:ascii="Times New Roman" w:hAnsi="Times New Roman" w:cs="Times New Roman"/>
          <w:sz w:val="24"/>
          <w:szCs w:val="24"/>
        </w:rPr>
        <w:t>-4-метил</w:t>
      </w:r>
      <w:r w:rsidR="00E22C05" w:rsidRPr="009E0D0F">
        <w:rPr>
          <w:rFonts w:ascii="Times New Roman" w:hAnsi="Times New Roman" w:cs="Times New Roman"/>
          <w:sz w:val="24"/>
          <w:szCs w:val="24"/>
        </w:rPr>
        <w:t>тиазола</w:t>
      </w:r>
      <w:r w:rsidRPr="009E0D0F">
        <w:rPr>
          <w:rFonts w:ascii="Times New Roman" w:hAnsi="Times New Roman" w:cs="Times New Roman"/>
          <w:sz w:val="24"/>
          <w:szCs w:val="24"/>
        </w:rPr>
        <w:t>, смесь охлаждают в морозильной камере в течени</w:t>
      </w:r>
      <w:r w:rsidR="00966714" w:rsidRPr="009E0D0F">
        <w:rPr>
          <w:rFonts w:ascii="Times New Roman" w:hAnsi="Times New Roman" w:cs="Times New Roman"/>
          <w:sz w:val="24"/>
          <w:szCs w:val="24"/>
        </w:rPr>
        <w:t>е</w:t>
      </w:r>
      <w:r w:rsidRPr="009E0D0F">
        <w:rPr>
          <w:rFonts w:ascii="Times New Roman" w:hAnsi="Times New Roman" w:cs="Times New Roman"/>
          <w:sz w:val="24"/>
          <w:szCs w:val="24"/>
        </w:rPr>
        <w:t xml:space="preserve"> часа. Выпавшее вещество фильтруют под вакуумом.</w:t>
      </w:r>
      <w:r w:rsidRPr="006B2436">
        <w:t xml:space="preserve"> </w:t>
      </w:r>
    </w:p>
    <w:p w:rsidR="009E0D0F" w:rsidRPr="009E0D0F" w:rsidRDefault="009E0D0F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 w:rsidRPr="00D828D7">
        <w:rPr>
          <w:rFonts w:ascii="Times New Roman" w:hAnsi="Times New Roman" w:cs="Times New Roman"/>
          <w:sz w:val="24"/>
          <w:szCs w:val="24"/>
        </w:rPr>
        <w:t>Выход</w:t>
      </w:r>
      <w:r w:rsidR="00246593">
        <w:rPr>
          <w:rFonts w:ascii="Times New Roman" w:hAnsi="Times New Roman" w:cs="Times New Roman"/>
          <w:sz w:val="24"/>
          <w:szCs w:val="24"/>
        </w:rPr>
        <w:t xml:space="preserve">: </w:t>
      </w:r>
      <w:r w:rsidR="00966714" w:rsidRPr="00966714">
        <w:rPr>
          <w:rFonts w:ascii="Times New Roman" w:hAnsi="Times New Roman" w:cs="Times New Roman"/>
          <w:sz w:val="24"/>
          <w:szCs w:val="24"/>
        </w:rPr>
        <w:t>4.08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246593">
        <w:rPr>
          <w:rFonts w:ascii="Times New Roman" w:hAnsi="Times New Roman" w:cs="Times New Roman"/>
          <w:sz w:val="24"/>
          <w:szCs w:val="24"/>
        </w:rPr>
        <w:t>г (9</w:t>
      </w:r>
      <w:r w:rsidR="00246593" w:rsidRPr="00246593">
        <w:rPr>
          <w:rFonts w:ascii="Times New Roman" w:hAnsi="Times New Roman" w:cs="Times New Roman"/>
          <w:sz w:val="24"/>
          <w:szCs w:val="24"/>
        </w:rPr>
        <w:t>5</w:t>
      </w:r>
      <w:r w:rsidRPr="00D828D7">
        <w:rPr>
          <w:rFonts w:ascii="Times New Roman" w:hAnsi="Times New Roman" w:cs="Times New Roman"/>
          <w:sz w:val="24"/>
          <w:szCs w:val="24"/>
        </w:rPr>
        <w:t xml:space="preserve">%) </w:t>
      </w:r>
    </w:p>
    <w:p w:rsidR="006B2436" w:rsidRPr="009E0D0F" w:rsidRDefault="006B2436" w:rsidP="00D828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B69" w:rsidRPr="00966714" w:rsidRDefault="00966714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</w:t>
      </w:r>
    </w:p>
    <w:p w:rsidR="00843B69" w:rsidRPr="00D828D7" w:rsidRDefault="00966714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39" w:dyaOrig="717">
          <v:shape id="_x0000_i1034" type="#_x0000_t75" style="width:62.25pt;height:36pt" o:ole="">
            <v:imagedata r:id="rId30" o:title=""/>
          </v:shape>
          <o:OLEObject Type="Embed" ProgID="ChemDraw.Document.6.0" ShapeID="_x0000_i1034" DrawAspect="Content" ObjectID="_1767555435" r:id="rId31"/>
        </w:object>
      </w:r>
      <w:r>
        <w:rPr>
          <w:rFonts w:ascii="Times New Roman" w:hAnsi="Times New Roman" w:cs="Times New Roman"/>
          <w:sz w:val="24"/>
          <w:szCs w:val="24"/>
        </w:rPr>
        <w:t>1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 (5.67 ммоль) 2-амино-4-фенилтиазола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мл) 60% хлорной кислоты при температуре 80-90ᵒС. После добавления всего 2-амино-4-фенилтиазола, смесь охлаждают сначала при комнатной </w:t>
      </w:r>
      <w:r w:rsidR="00E22C05" w:rsidRPr="00D828D7">
        <w:rPr>
          <w:rFonts w:ascii="Times New Roman" w:hAnsi="Times New Roman" w:cs="Times New Roman"/>
          <w:sz w:val="24"/>
          <w:szCs w:val="24"/>
        </w:rPr>
        <w:t>температуре,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</w:t>
      </w:r>
      <w:r w:rsidR="00E22C05" w:rsidRPr="00D828D7">
        <w:rPr>
          <w:rFonts w:ascii="Times New Roman" w:hAnsi="Times New Roman" w:cs="Times New Roman"/>
          <w:sz w:val="24"/>
          <w:szCs w:val="24"/>
        </w:rPr>
        <w:t>е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 часа. Выпавшее вещество фильтруют под вакуумом.</w:t>
      </w:r>
    </w:p>
    <w:p w:rsidR="00843B69" w:rsidRDefault="00843B69" w:rsidP="00161B1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28D7">
        <w:rPr>
          <w:rFonts w:ascii="Times New Roman" w:hAnsi="Times New Roman" w:cs="Times New Roman"/>
          <w:sz w:val="24"/>
          <w:szCs w:val="24"/>
        </w:rPr>
        <w:t>Выход: 1,43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828D7">
        <w:rPr>
          <w:rFonts w:ascii="Times New Roman" w:hAnsi="Times New Roman" w:cs="Times New Roman"/>
          <w:sz w:val="24"/>
          <w:szCs w:val="24"/>
        </w:rPr>
        <w:t xml:space="preserve">г (91%) </w:t>
      </w:r>
    </w:p>
    <w:p w:rsidR="00966714" w:rsidRPr="00966714" w:rsidRDefault="00966714" w:rsidP="0096671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</w:p>
    <w:p w:rsidR="00966714" w:rsidRPr="00D828D7" w:rsidRDefault="00E22C05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592" w:dyaOrig="1244">
          <v:shape id="_x0000_i1035" type="#_x0000_t75" style="width:79.5pt;height:62.25pt" o:ole="">
            <v:imagedata r:id="rId32" o:title=""/>
          </v:shape>
          <o:OLEObject Type="Embed" ProgID="ChemDraw.Document.6.0" ShapeID="_x0000_i1035" DrawAspect="Content" ObjectID="_1767555436" r:id="rId33"/>
        </w:object>
      </w:r>
      <w:r w:rsidR="00966714">
        <w:rPr>
          <w:rFonts w:ascii="Times New Roman" w:hAnsi="Times New Roman" w:cs="Times New Roman"/>
          <w:sz w:val="24"/>
          <w:szCs w:val="24"/>
        </w:rPr>
        <w:t>1</w:t>
      </w:r>
      <w:r w:rsidR="00966714" w:rsidRPr="00966714">
        <w:rPr>
          <w:rFonts w:ascii="Times New Roman" w:hAnsi="Times New Roman" w:cs="Times New Roman"/>
          <w:sz w:val="24"/>
          <w:szCs w:val="24"/>
        </w:rPr>
        <w:t>,19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966714">
        <w:rPr>
          <w:rFonts w:ascii="Times New Roman" w:hAnsi="Times New Roman" w:cs="Times New Roman"/>
          <w:sz w:val="24"/>
          <w:szCs w:val="24"/>
        </w:rPr>
        <w:t>г</w:t>
      </w:r>
      <w:r w:rsidR="00966714" w:rsidRPr="00D828D7">
        <w:rPr>
          <w:rFonts w:ascii="Times New Roman" w:hAnsi="Times New Roman" w:cs="Times New Roman"/>
          <w:sz w:val="24"/>
          <w:szCs w:val="24"/>
        </w:rPr>
        <w:t xml:space="preserve"> (5.67 ммоль) 2-амино-4-</w:t>
      </w:r>
      <w:r w:rsidR="00966714" w:rsidRPr="00966714">
        <w:rPr>
          <w:rFonts w:ascii="Times New Roman" w:hAnsi="Times New Roman" w:cs="Times New Roman"/>
          <w:sz w:val="24"/>
          <w:szCs w:val="24"/>
        </w:rPr>
        <w:t>(4-</w:t>
      </w:r>
      <w:r w:rsidR="00966714">
        <w:rPr>
          <w:rFonts w:ascii="Times New Roman" w:hAnsi="Times New Roman" w:cs="Times New Roman"/>
          <w:sz w:val="24"/>
          <w:szCs w:val="24"/>
        </w:rPr>
        <w:t>хлор</w:t>
      </w:r>
      <w:r w:rsidR="00966714" w:rsidRPr="00D828D7">
        <w:rPr>
          <w:rFonts w:ascii="Times New Roman" w:hAnsi="Times New Roman" w:cs="Times New Roman"/>
          <w:sz w:val="24"/>
          <w:szCs w:val="24"/>
        </w:rPr>
        <w:t>фенил</w:t>
      </w:r>
      <w:proofErr w:type="gramStart"/>
      <w:r w:rsidR="0096671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966714" w:rsidRPr="00D828D7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966714" w:rsidRPr="00D828D7">
        <w:rPr>
          <w:rFonts w:ascii="Times New Roman" w:hAnsi="Times New Roman" w:cs="Times New Roman"/>
          <w:sz w:val="24"/>
          <w:szCs w:val="24"/>
        </w:rPr>
        <w:t>иазола</w:t>
      </w:r>
      <w:proofErr w:type="spellEnd"/>
      <w:r w:rsidR="00966714" w:rsidRPr="00D828D7">
        <w:rPr>
          <w:rFonts w:ascii="Times New Roman" w:hAnsi="Times New Roman" w:cs="Times New Roman"/>
          <w:sz w:val="24"/>
          <w:szCs w:val="24"/>
        </w:rPr>
        <w:t xml:space="preserve">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966714" w:rsidRPr="00D828D7">
        <w:rPr>
          <w:rFonts w:ascii="Times New Roman" w:hAnsi="Times New Roman" w:cs="Times New Roman"/>
          <w:sz w:val="24"/>
          <w:szCs w:val="24"/>
        </w:rPr>
        <w:t xml:space="preserve">мл) 60% хлорной кислоты при температуре 80-90ᵒС. После добавления всего </w:t>
      </w:r>
      <w:r w:rsidRPr="00D828D7">
        <w:rPr>
          <w:rFonts w:ascii="Times New Roman" w:hAnsi="Times New Roman" w:cs="Times New Roman"/>
          <w:sz w:val="24"/>
          <w:szCs w:val="24"/>
        </w:rPr>
        <w:t>2-амино-4-</w:t>
      </w:r>
      <w:r w:rsidRPr="00966714">
        <w:rPr>
          <w:rFonts w:ascii="Times New Roman" w:hAnsi="Times New Roman" w:cs="Times New Roman"/>
          <w:sz w:val="24"/>
          <w:szCs w:val="24"/>
        </w:rPr>
        <w:t>(4-</w:t>
      </w:r>
      <w:r>
        <w:rPr>
          <w:rFonts w:ascii="Times New Roman" w:hAnsi="Times New Roman" w:cs="Times New Roman"/>
          <w:sz w:val="24"/>
          <w:szCs w:val="24"/>
        </w:rPr>
        <w:t>хлор</w:t>
      </w:r>
      <w:r w:rsidRPr="00D828D7">
        <w:rPr>
          <w:rFonts w:ascii="Times New Roman" w:hAnsi="Times New Roman" w:cs="Times New Roman"/>
          <w:sz w:val="24"/>
          <w:szCs w:val="24"/>
        </w:rPr>
        <w:t>фенил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828D7">
        <w:rPr>
          <w:rFonts w:ascii="Times New Roman" w:hAnsi="Times New Roman" w:cs="Times New Roman"/>
          <w:sz w:val="24"/>
          <w:szCs w:val="24"/>
        </w:rPr>
        <w:t>тиазола</w:t>
      </w:r>
      <w:proofErr w:type="spellEnd"/>
      <w:r w:rsidR="00966714" w:rsidRPr="00D828D7">
        <w:rPr>
          <w:rFonts w:ascii="Times New Roman" w:hAnsi="Times New Roman" w:cs="Times New Roman"/>
          <w:sz w:val="24"/>
          <w:szCs w:val="24"/>
        </w:rPr>
        <w:t>, смесь охлаждают сначала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66714" w:rsidRPr="00D828D7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</w:t>
      </w:r>
      <w:r w:rsidRPr="00D828D7">
        <w:rPr>
          <w:rFonts w:ascii="Times New Roman" w:hAnsi="Times New Roman" w:cs="Times New Roman"/>
          <w:sz w:val="24"/>
          <w:szCs w:val="24"/>
        </w:rPr>
        <w:t>е</w:t>
      </w:r>
      <w:r w:rsidR="00966714" w:rsidRPr="00D828D7">
        <w:rPr>
          <w:rFonts w:ascii="Times New Roman" w:hAnsi="Times New Roman" w:cs="Times New Roman"/>
          <w:sz w:val="24"/>
          <w:szCs w:val="24"/>
        </w:rPr>
        <w:t xml:space="preserve"> часа. Выпавшее вещество фильтруют под вакуумом.</w:t>
      </w:r>
    </w:p>
    <w:p w:rsidR="00966714" w:rsidRDefault="00E22C05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1,57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 (89</w:t>
      </w:r>
      <w:r w:rsidR="00966714" w:rsidRPr="00D828D7">
        <w:rPr>
          <w:rFonts w:ascii="Times New Roman" w:hAnsi="Times New Roman" w:cs="Times New Roman"/>
          <w:sz w:val="24"/>
          <w:szCs w:val="24"/>
        </w:rPr>
        <w:t xml:space="preserve">%) </w:t>
      </w:r>
    </w:p>
    <w:p w:rsidR="00E22C05" w:rsidRPr="00E22C05" w:rsidRDefault="00E22C05" w:rsidP="00E22C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</w:p>
    <w:p w:rsidR="00E22C05" w:rsidRPr="00D828D7" w:rsidRDefault="00E22C05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602" w:dyaOrig="1242">
          <v:shape id="_x0000_i1036" type="#_x0000_t75" style="width:80.25pt;height:62.25pt" o:ole="">
            <v:imagedata r:id="rId34" o:title=""/>
          </v:shape>
          <o:OLEObject Type="Embed" ProgID="ChemDraw.Document.6.0" ShapeID="_x0000_i1036" DrawAspect="Content" ObjectID="_1767555437" r:id="rId35"/>
        </w:object>
      </w:r>
      <w:r>
        <w:rPr>
          <w:rFonts w:ascii="Times New Roman" w:hAnsi="Times New Roman" w:cs="Times New Roman"/>
          <w:sz w:val="24"/>
          <w:szCs w:val="24"/>
        </w:rPr>
        <w:t>1</w:t>
      </w:r>
      <w:r w:rsidRPr="00966714">
        <w:rPr>
          <w:rFonts w:ascii="Times New Roman" w:hAnsi="Times New Roman" w:cs="Times New Roman"/>
          <w:sz w:val="24"/>
          <w:szCs w:val="24"/>
        </w:rPr>
        <w:t>,</w:t>
      </w:r>
      <w:r w:rsidRPr="00E22C05">
        <w:rPr>
          <w:rFonts w:ascii="Times New Roman" w:hAnsi="Times New Roman" w:cs="Times New Roman"/>
          <w:sz w:val="24"/>
          <w:szCs w:val="24"/>
        </w:rPr>
        <w:t>45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D828D7">
        <w:rPr>
          <w:rFonts w:ascii="Times New Roman" w:hAnsi="Times New Roman" w:cs="Times New Roman"/>
          <w:sz w:val="24"/>
          <w:szCs w:val="24"/>
        </w:rPr>
        <w:t xml:space="preserve"> (5.67 ммоль) 2-амино-4-</w:t>
      </w:r>
      <w:r w:rsidRPr="00966714">
        <w:rPr>
          <w:rFonts w:ascii="Times New Roman" w:hAnsi="Times New Roman" w:cs="Times New Roman"/>
          <w:sz w:val="24"/>
          <w:szCs w:val="24"/>
        </w:rPr>
        <w:t>(4-</w:t>
      </w:r>
      <w:r>
        <w:rPr>
          <w:rFonts w:ascii="Times New Roman" w:hAnsi="Times New Roman" w:cs="Times New Roman"/>
          <w:sz w:val="24"/>
          <w:szCs w:val="24"/>
        </w:rPr>
        <w:t>бром</w:t>
      </w:r>
      <w:r w:rsidRPr="00D828D7">
        <w:rPr>
          <w:rFonts w:ascii="Times New Roman" w:hAnsi="Times New Roman" w:cs="Times New Roman"/>
          <w:sz w:val="24"/>
          <w:szCs w:val="24"/>
        </w:rPr>
        <w:t>фенил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828D7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D828D7">
        <w:rPr>
          <w:rFonts w:ascii="Times New Roman" w:hAnsi="Times New Roman" w:cs="Times New Roman"/>
          <w:sz w:val="24"/>
          <w:szCs w:val="24"/>
        </w:rPr>
        <w:t>иазола</w:t>
      </w:r>
      <w:proofErr w:type="spellEnd"/>
      <w:r w:rsidRPr="00D828D7">
        <w:rPr>
          <w:rFonts w:ascii="Times New Roman" w:hAnsi="Times New Roman" w:cs="Times New Roman"/>
          <w:sz w:val="24"/>
          <w:szCs w:val="24"/>
        </w:rPr>
        <w:t xml:space="preserve">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828D7">
        <w:rPr>
          <w:rFonts w:ascii="Times New Roman" w:hAnsi="Times New Roman" w:cs="Times New Roman"/>
          <w:sz w:val="24"/>
          <w:szCs w:val="24"/>
        </w:rPr>
        <w:t>мл) 60% хлорной кислоты при температуре 80-90ᵒС. После добавления всего 2-амино-4-</w:t>
      </w:r>
      <w:r w:rsidRPr="00966714">
        <w:rPr>
          <w:rFonts w:ascii="Times New Roman" w:hAnsi="Times New Roman" w:cs="Times New Roman"/>
          <w:sz w:val="24"/>
          <w:szCs w:val="24"/>
        </w:rPr>
        <w:t>(4-</w:t>
      </w:r>
      <w:r w:rsidR="00CE7517">
        <w:rPr>
          <w:rFonts w:ascii="Times New Roman" w:hAnsi="Times New Roman" w:cs="Times New Roman"/>
          <w:sz w:val="24"/>
          <w:szCs w:val="24"/>
        </w:rPr>
        <w:t>бром</w:t>
      </w:r>
      <w:r w:rsidRPr="00D828D7">
        <w:rPr>
          <w:rFonts w:ascii="Times New Roman" w:hAnsi="Times New Roman" w:cs="Times New Roman"/>
          <w:sz w:val="24"/>
          <w:szCs w:val="24"/>
        </w:rPr>
        <w:t>фенил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828D7">
        <w:rPr>
          <w:rFonts w:ascii="Times New Roman" w:hAnsi="Times New Roman" w:cs="Times New Roman"/>
          <w:sz w:val="24"/>
          <w:szCs w:val="24"/>
        </w:rPr>
        <w:t>тиазола</w:t>
      </w:r>
      <w:proofErr w:type="spellEnd"/>
      <w:r w:rsidRPr="00D828D7">
        <w:rPr>
          <w:rFonts w:ascii="Times New Roman" w:hAnsi="Times New Roman" w:cs="Times New Roman"/>
          <w:sz w:val="24"/>
          <w:szCs w:val="24"/>
        </w:rPr>
        <w:t>, смесь охлаждают сначала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828D7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течение часа. Выпавшее вещество фильтруют под вакуумом.</w:t>
      </w:r>
    </w:p>
    <w:p w:rsidR="00E22C05" w:rsidRDefault="00E22C05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1,</w:t>
      </w:r>
      <w:r w:rsidR="00CE7517">
        <w:rPr>
          <w:rFonts w:ascii="Times New Roman" w:hAnsi="Times New Roman" w:cs="Times New Roman"/>
          <w:sz w:val="24"/>
          <w:szCs w:val="24"/>
        </w:rPr>
        <w:t>88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 (9</w:t>
      </w:r>
      <w:r w:rsidR="00CE7517">
        <w:rPr>
          <w:rFonts w:ascii="Times New Roman" w:hAnsi="Times New Roman" w:cs="Times New Roman"/>
          <w:sz w:val="24"/>
          <w:szCs w:val="24"/>
        </w:rPr>
        <w:t>3</w:t>
      </w:r>
      <w:r w:rsidRPr="00D828D7">
        <w:rPr>
          <w:rFonts w:ascii="Times New Roman" w:hAnsi="Times New Roman" w:cs="Times New Roman"/>
          <w:sz w:val="24"/>
          <w:szCs w:val="24"/>
        </w:rPr>
        <w:t xml:space="preserve">%) </w:t>
      </w:r>
    </w:p>
    <w:p w:rsidR="00CE7517" w:rsidRPr="00E22C05" w:rsidRDefault="00CE7517" w:rsidP="00CE751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</w:t>
      </w:r>
    </w:p>
    <w:p w:rsidR="00CE7517" w:rsidRPr="00D828D7" w:rsidRDefault="00CE7517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397" w:dyaOrig="716">
          <v:shape id="_x0000_i1037" type="#_x0000_t75" style="width:69.75pt;height:36pt" o:ole="">
            <v:imagedata r:id="rId36" o:title=""/>
          </v:shape>
          <o:OLEObject Type="Embed" ProgID="ChemDraw.Document.6.0" ShapeID="_x0000_i1037" DrawAspect="Content" ObjectID="_1767555438" r:id="rId37"/>
        </w:object>
      </w:r>
      <w:r w:rsidRPr="00CE7517">
        <w:rPr>
          <w:rFonts w:ascii="Times New Roman" w:hAnsi="Times New Roman" w:cs="Times New Roman"/>
          <w:sz w:val="24"/>
          <w:szCs w:val="24"/>
        </w:rPr>
        <w:t>3,08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 (</w:t>
      </w:r>
      <w:r w:rsidRPr="00CE7517">
        <w:rPr>
          <w:rFonts w:ascii="Times New Roman" w:hAnsi="Times New Roman" w:cs="Times New Roman"/>
          <w:sz w:val="24"/>
          <w:szCs w:val="24"/>
        </w:rPr>
        <w:t>20</w:t>
      </w:r>
      <w:r w:rsidRPr="00D828D7">
        <w:rPr>
          <w:rFonts w:ascii="Times New Roman" w:hAnsi="Times New Roman" w:cs="Times New Roman"/>
          <w:sz w:val="24"/>
          <w:szCs w:val="24"/>
        </w:rPr>
        <w:t xml:space="preserve"> ммоль) 2-амино-4</w:t>
      </w:r>
      <w:r w:rsidRPr="00CE7517">
        <w:rPr>
          <w:rFonts w:ascii="Times New Roman" w:hAnsi="Times New Roman" w:cs="Times New Roman"/>
          <w:sz w:val="24"/>
          <w:szCs w:val="24"/>
        </w:rPr>
        <w:t>,5,6,7</w:t>
      </w:r>
      <w:r w:rsidRPr="00D828D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тетрагидробензо</w:t>
      </w:r>
      <w:r w:rsidRPr="00CE751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E7517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D828D7">
        <w:rPr>
          <w:rFonts w:ascii="Times New Roman" w:hAnsi="Times New Roman" w:cs="Times New Roman"/>
          <w:sz w:val="24"/>
          <w:szCs w:val="24"/>
        </w:rPr>
        <w:t>тиазола</w:t>
      </w:r>
      <w:proofErr w:type="spellEnd"/>
      <w:r w:rsidRPr="00D828D7">
        <w:rPr>
          <w:rFonts w:ascii="Times New Roman" w:hAnsi="Times New Roman" w:cs="Times New Roman"/>
          <w:sz w:val="24"/>
          <w:szCs w:val="24"/>
        </w:rPr>
        <w:t xml:space="preserve">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828D7">
        <w:rPr>
          <w:rFonts w:ascii="Times New Roman" w:hAnsi="Times New Roman" w:cs="Times New Roman"/>
          <w:sz w:val="24"/>
          <w:szCs w:val="24"/>
        </w:rPr>
        <w:t>мл) 60% хлорной кислоты при температуре 80-90ᵒС. После добавления всего 2-амино-4</w:t>
      </w:r>
      <w:r w:rsidRPr="00CE7517">
        <w:rPr>
          <w:rFonts w:ascii="Times New Roman" w:hAnsi="Times New Roman" w:cs="Times New Roman"/>
          <w:sz w:val="24"/>
          <w:szCs w:val="24"/>
        </w:rPr>
        <w:t>,5,6,7</w:t>
      </w:r>
      <w:r w:rsidRPr="00D828D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тетрагидробензо</w:t>
      </w:r>
      <w:r w:rsidRPr="00CE751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E7517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D828D7">
        <w:rPr>
          <w:rFonts w:ascii="Times New Roman" w:hAnsi="Times New Roman" w:cs="Times New Roman"/>
          <w:sz w:val="24"/>
          <w:szCs w:val="24"/>
        </w:rPr>
        <w:t>тиазола</w:t>
      </w:r>
      <w:proofErr w:type="spellEnd"/>
      <w:r w:rsidRPr="00D828D7">
        <w:rPr>
          <w:rFonts w:ascii="Times New Roman" w:hAnsi="Times New Roman" w:cs="Times New Roman"/>
          <w:sz w:val="24"/>
          <w:szCs w:val="24"/>
        </w:rPr>
        <w:t>, смесь охлаждают сначала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828D7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течение часа. Выпавшее вещество фильтруют под вакуумом.</w:t>
      </w:r>
    </w:p>
    <w:p w:rsidR="00CE7517" w:rsidRPr="00CE7517" w:rsidRDefault="00CE7517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4,57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 (90</w:t>
      </w:r>
      <w:r w:rsidRPr="00D828D7">
        <w:rPr>
          <w:rFonts w:ascii="Times New Roman" w:hAnsi="Times New Roman" w:cs="Times New Roman"/>
          <w:sz w:val="24"/>
          <w:szCs w:val="24"/>
        </w:rPr>
        <w:t xml:space="preserve">%) </w:t>
      </w:r>
    </w:p>
    <w:p w:rsidR="007B3151" w:rsidRPr="00966714" w:rsidRDefault="00966714" w:rsidP="00CE751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</w:t>
      </w:r>
    </w:p>
    <w:p w:rsidR="00843B69" w:rsidRPr="00D828D7" w:rsidRDefault="00966714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404" w:dyaOrig="716">
          <v:shape id="_x0000_i1038" type="#_x0000_t75" style="width:70.5pt;height:36pt" o:ole="">
            <v:imagedata r:id="rId38" o:title=""/>
          </v:shape>
          <o:OLEObject Type="Embed" ProgID="ChemDraw.Document.6.0" ShapeID="_x0000_i1038" DrawAspect="Content" ObjectID="_1767555439" r:id="rId39"/>
        </w:object>
      </w:r>
      <w:r w:rsidR="00843B69" w:rsidRPr="00D828D7">
        <w:rPr>
          <w:rFonts w:ascii="Times New Roman" w:hAnsi="Times New Roman" w:cs="Times New Roman"/>
          <w:sz w:val="24"/>
          <w:szCs w:val="24"/>
        </w:rPr>
        <w:t>1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828D7">
        <w:rPr>
          <w:rFonts w:ascii="Times New Roman" w:hAnsi="Times New Roman" w:cs="Times New Roman"/>
          <w:sz w:val="24"/>
          <w:szCs w:val="24"/>
        </w:rPr>
        <w:t>г (6.66 ммоль) 2-аминобензотиазола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мл) 60% хлорной кислоты при температуре 80-90ᵒС. После добавления всего 2-аминобензотиазола, смесь охлаждают сначала при комнатной </w:t>
      </w:r>
      <w:r w:rsidR="00E22C05" w:rsidRPr="00D828D7">
        <w:rPr>
          <w:rFonts w:ascii="Times New Roman" w:hAnsi="Times New Roman" w:cs="Times New Roman"/>
          <w:sz w:val="24"/>
          <w:szCs w:val="24"/>
        </w:rPr>
        <w:t>температуре,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</w:t>
      </w:r>
      <w:r w:rsidR="00E22C05" w:rsidRPr="00D828D7">
        <w:rPr>
          <w:rFonts w:ascii="Times New Roman" w:hAnsi="Times New Roman" w:cs="Times New Roman"/>
          <w:sz w:val="24"/>
          <w:szCs w:val="24"/>
        </w:rPr>
        <w:t>е</w:t>
      </w:r>
      <w:r w:rsidR="00843B69" w:rsidRPr="00D828D7">
        <w:rPr>
          <w:rFonts w:ascii="Times New Roman" w:hAnsi="Times New Roman" w:cs="Times New Roman"/>
          <w:sz w:val="24"/>
          <w:szCs w:val="24"/>
        </w:rPr>
        <w:t xml:space="preserve"> часа. Выпавшее вещество фильтруют под вакуумом.</w:t>
      </w:r>
    </w:p>
    <w:p w:rsidR="00843B69" w:rsidRPr="00D828D7" w:rsidRDefault="00843B69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 w:rsidRPr="00D828D7">
        <w:rPr>
          <w:rFonts w:ascii="Times New Roman" w:hAnsi="Times New Roman" w:cs="Times New Roman"/>
          <w:sz w:val="24"/>
          <w:szCs w:val="24"/>
        </w:rPr>
        <w:t>Выход: 1,6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828D7">
        <w:rPr>
          <w:rFonts w:ascii="Times New Roman" w:hAnsi="Times New Roman" w:cs="Times New Roman"/>
          <w:sz w:val="24"/>
          <w:szCs w:val="24"/>
        </w:rPr>
        <w:t xml:space="preserve">г (96%) </w:t>
      </w:r>
    </w:p>
    <w:p w:rsidR="00843B69" w:rsidRPr="00966714" w:rsidRDefault="00966714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Синтез перхлората </w:t>
      </w:r>
      <w:r w:rsidRPr="0096671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</w:p>
    <w:p w:rsidR="00843B69" w:rsidRPr="00D10EE4" w:rsidRDefault="00966714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782" w:dyaOrig="716">
          <v:shape id="_x0000_i1039" type="#_x0000_t75" style="width:89.25pt;height:36pt" o:ole="">
            <v:imagedata r:id="rId40" o:title=""/>
          </v:shape>
          <o:OLEObject Type="Embed" ProgID="ChemDraw.Document.6.0" ShapeID="_x0000_i1039" DrawAspect="Content" ObjectID="_1767555440" r:id="rId41"/>
        </w:object>
      </w:r>
      <w:r w:rsidR="00843B69" w:rsidRPr="00D10EE4">
        <w:rPr>
          <w:rFonts w:ascii="Times New Roman" w:hAnsi="Times New Roman" w:cs="Times New Roman"/>
          <w:sz w:val="24"/>
          <w:szCs w:val="24"/>
        </w:rPr>
        <w:t>1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10EE4">
        <w:rPr>
          <w:rFonts w:ascii="Times New Roman" w:hAnsi="Times New Roman" w:cs="Times New Roman"/>
          <w:sz w:val="24"/>
          <w:szCs w:val="24"/>
        </w:rPr>
        <w:t>г (6.09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10EE4">
        <w:rPr>
          <w:rFonts w:ascii="Times New Roman" w:hAnsi="Times New Roman" w:cs="Times New Roman"/>
          <w:sz w:val="24"/>
          <w:szCs w:val="24"/>
        </w:rPr>
        <w:t>ммоль) 2-амино-6-метилбензотиазола растворяют в минимальном количестве (порядка 50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D10EE4">
        <w:rPr>
          <w:rFonts w:ascii="Times New Roman" w:hAnsi="Times New Roman" w:cs="Times New Roman"/>
          <w:sz w:val="24"/>
          <w:szCs w:val="24"/>
        </w:rPr>
        <w:t xml:space="preserve">мл) 60% хлорной кислоты при температуре 80-90ᵒС. После добавления всего 2-амино-6-метилбензотиазола, смесь охлаждают сначала при комнатной </w:t>
      </w:r>
      <w:r w:rsidR="00E22C05" w:rsidRPr="00D10EE4">
        <w:rPr>
          <w:rFonts w:ascii="Times New Roman" w:hAnsi="Times New Roman" w:cs="Times New Roman"/>
          <w:sz w:val="24"/>
          <w:szCs w:val="24"/>
        </w:rPr>
        <w:t>температуре,</w:t>
      </w:r>
      <w:r w:rsidR="00843B69" w:rsidRPr="00D10EE4">
        <w:rPr>
          <w:rFonts w:ascii="Times New Roman" w:hAnsi="Times New Roman" w:cs="Times New Roman"/>
          <w:sz w:val="24"/>
          <w:szCs w:val="24"/>
        </w:rPr>
        <w:t xml:space="preserve"> а затем в морозильной камере в течени</w:t>
      </w:r>
      <w:r w:rsidR="00E22C05" w:rsidRPr="00D10EE4">
        <w:rPr>
          <w:rFonts w:ascii="Times New Roman" w:hAnsi="Times New Roman" w:cs="Times New Roman"/>
          <w:sz w:val="24"/>
          <w:szCs w:val="24"/>
        </w:rPr>
        <w:t>е</w:t>
      </w:r>
      <w:r w:rsidR="00843B69" w:rsidRPr="00D10EE4">
        <w:rPr>
          <w:rFonts w:ascii="Times New Roman" w:hAnsi="Times New Roman" w:cs="Times New Roman"/>
          <w:sz w:val="24"/>
          <w:szCs w:val="24"/>
        </w:rPr>
        <w:t xml:space="preserve"> часа. Выпавшее вещество фильтруют под вакуумом.</w:t>
      </w:r>
    </w:p>
    <w:p w:rsidR="00843B69" w:rsidRDefault="00843B69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 w:rsidRPr="00D10EE4">
        <w:rPr>
          <w:rFonts w:ascii="Times New Roman" w:hAnsi="Times New Roman" w:cs="Times New Roman"/>
          <w:sz w:val="24"/>
          <w:szCs w:val="24"/>
        </w:rPr>
        <w:t>Выход: 1,5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Pr="00D10EE4">
        <w:rPr>
          <w:rFonts w:ascii="Times New Roman" w:hAnsi="Times New Roman" w:cs="Times New Roman"/>
          <w:sz w:val="24"/>
          <w:szCs w:val="24"/>
        </w:rPr>
        <w:t xml:space="preserve">г (93%) </w:t>
      </w:r>
    </w:p>
    <w:p w:rsidR="00161B1B" w:rsidRPr="00DB4023" w:rsidRDefault="007B3151" w:rsidP="00DB402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Синтез солей тиазолопиримидиния</w:t>
      </w:r>
      <w:r w:rsidR="00C971A7" w:rsidRPr="007B315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61B1B" w:rsidRPr="00161B1B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161B1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="00161B1B" w:rsidRPr="00161B1B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161B1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</w:p>
    <w:p w:rsidR="00DB4023" w:rsidRPr="00DB4023" w:rsidRDefault="00837DEC" w:rsidP="00C971A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object w:dxaOrig="7966" w:dyaOrig="5127">
          <v:shape id="_x0000_i1040" type="#_x0000_t75" style="width:398.25pt;height:256.5pt" o:ole="">
            <v:imagedata r:id="rId42" o:title=""/>
          </v:shape>
          <o:OLEObject Type="Embed" ProgID="ChemDraw.Document.6.0" ShapeID="_x0000_i1040" DrawAspect="Content" ObjectID="_1767555441" r:id="rId43"/>
        </w:object>
      </w:r>
    </w:p>
    <w:p w:rsidR="007B3151" w:rsidRPr="007B3151" w:rsidRDefault="007B3151" w:rsidP="00C971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161B1B">
        <w:rPr>
          <w:rFonts w:ascii="Times New Roman" w:hAnsi="Times New Roman" w:cs="Times New Roman"/>
          <w:sz w:val="24"/>
          <w:szCs w:val="24"/>
          <w:u w:val="single"/>
        </w:rPr>
        <w:t xml:space="preserve">иния </w:t>
      </w:r>
      <w:r w:rsidR="00161B1B" w:rsidRPr="00161B1B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7B3151">
        <w:rPr>
          <w:rFonts w:ascii="Times New Roman" w:hAnsi="Times New Roman" w:cs="Times New Roman"/>
          <w:sz w:val="24"/>
          <w:szCs w:val="24"/>
          <w:u w:val="single"/>
        </w:rPr>
        <w:t>а</w:t>
      </w:r>
    </w:p>
    <w:p w:rsidR="00843B69" w:rsidRPr="00161B1B" w:rsidRDefault="00161B1B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003" w:dyaOrig="1107">
          <v:shape id="_x0000_i1041" type="#_x0000_t75" style="width:50.25pt;height:55.5pt" o:ole="">
            <v:imagedata r:id="rId44" o:title=""/>
          </v:shape>
          <o:OLEObject Type="Embed" ProgID="ChemDraw.Document.6.0" ShapeID="_x0000_i1041" DrawAspect="Content" ObjectID="_1767555442" r:id="rId45"/>
        </w:object>
      </w:r>
      <w:r w:rsidR="00843B69" w:rsidRPr="00161B1B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161B1B">
        <w:rPr>
          <w:rFonts w:ascii="Times New Roman" w:hAnsi="Times New Roman" w:cs="Times New Roman"/>
          <w:sz w:val="24"/>
          <w:szCs w:val="24"/>
        </w:rPr>
        <w:t>мг (1.5 ммоль</w:t>
      </w:r>
      <w:r w:rsidR="0057257C">
        <w:rPr>
          <w:rFonts w:ascii="Times New Roman" w:hAnsi="Times New Roman" w:cs="Times New Roman"/>
          <w:sz w:val="24"/>
          <w:szCs w:val="24"/>
        </w:rPr>
        <w:t>) перхлората 2-аминотиазола, 22</w:t>
      </w:r>
      <w:r w:rsidR="0057257C" w:rsidRPr="0057257C">
        <w:rPr>
          <w:rFonts w:ascii="Times New Roman" w:hAnsi="Times New Roman" w:cs="Times New Roman"/>
          <w:sz w:val="24"/>
          <w:szCs w:val="24"/>
        </w:rPr>
        <w:t>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57257C">
        <w:rPr>
          <w:rFonts w:ascii="Times New Roman" w:hAnsi="Times New Roman" w:cs="Times New Roman"/>
          <w:sz w:val="24"/>
          <w:szCs w:val="24"/>
        </w:rPr>
        <w:t>мг (2.2</w:t>
      </w:r>
      <w:r w:rsidR="0057257C" w:rsidRPr="0057257C">
        <w:rPr>
          <w:rFonts w:ascii="Times New Roman" w:hAnsi="Times New Roman" w:cs="Times New Roman"/>
          <w:sz w:val="24"/>
          <w:szCs w:val="24"/>
        </w:rPr>
        <w:t>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161B1B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161B1B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161B1B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161B1B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843B69" w:rsidRPr="00161B1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43B69" w:rsidRDefault="003232CB" w:rsidP="00843B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Выход: 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8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(83%)</w:t>
      </w:r>
    </w:p>
    <w:p w:rsidR="00161B1B" w:rsidRPr="00161B1B" w:rsidRDefault="00161B1B" w:rsidP="00161B1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диния </w:t>
      </w:r>
      <w:r w:rsidRPr="00161B1B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</w:p>
    <w:p w:rsidR="00161B1B" w:rsidRPr="00161B1B" w:rsidRDefault="00DB4023" w:rsidP="00161B1B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088" w:dyaOrig="1143">
          <v:shape id="_x0000_i1042" type="#_x0000_t75" style="width:54.75pt;height:57pt" o:ole="">
            <v:imagedata r:id="rId46" o:title=""/>
          </v:shape>
          <o:OLEObject Type="Embed" ProgID="ChemDraw.Document.6.0" ShapeID="_x0000_i1042" DrawAspect="Content" ObjectID="_1767555443" r:id="rId47"/>
        </w:object>
      </w:r>
      <w:r w:rsidR="00161B1B" w:rsidRPr="00161B1B">
        <w:rPr>
          <w:rFonts w:ascii="Times New Roman" w:hAnsi="Times New Roman" w:cs="Times New Roman"/>
          <w:sz w:val="24"/>
          <w:szCs w:val="24"/>
        </w:rPr>
        <w:t>В кругло</w:t>
      </w:r>
      <w:r w:rsidR="00161B1B">
        <w:rPr>
          <w:rFonts w:ascii="Times New Roman" w:hAnsi="Times New Roman" w:cs="Times New Roman"/>
          <w:sz w:val="24"/>
          <w:szCs w:val="24"/>
        </w:rPr>
        <w:t>донную колбу помещают 300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161B1B">
        <w:rPr>
          <w:rFonts w:ascii="Times New Roman" w:hAnsi="Times New Roman" w:cs="Times New Roman"/>
          <w:sz w:val="24"/>
          <w:szCs w:val="24"/>
        </w:rPr>
        <w:t>мг (1.</w:t>
      </w:r>
      <w:r w:rsidR="00161B1B" w:rsidRPr="00161B1B">
        <w:rPr>
          <w:rFonts w:ascii="Times New Roman" w:hAnsi="Times New Roman" w:cs="Times New Roman"/>
          <w:sz w:val="24"/>
          <w:szCs w:val="24"/>
        </w:rPr>
        <w:t>4 ммоль) перхлората 2-амино-4-</w:t>
      </w:r>
      <w:r w:rsidR="00161B1B">
        <w:rPr>
          <w:rFonts w:ascii="Times New Roman" w:hAnsi="Times New Roman" w:cs="Times New Roman"/>
          <w:sz w:val="24"/>
          <w:szCs w:val="24"/>
        </w:rPr>
        <w:t>метил</w:t>
      </w:r>
      <w:r w:rsidR="007B40BC">
        <w:rPr>
          <w:rFonts w:ascii="Times New Roman" w:hAnsi="Times New Roman" w:cs="Times New Roman"/>
          <w:sz w:val="24"/>
          <w:szCs w:val="24"/>
        </w:rPr>
        <w:t xml:space="preserve">тиазола, 210мг (2.10 </w:t>
      </w:r>
      <w:r w:rsidR="00161B1B" w:rsidRPr="00161B1B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161B1B" w:rsidRPr="00161B1B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161B1B" w:rsidRPr="00161B1B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="007B40BC">
        <w:rPr>
          <w:rFonts w:ascii="Times New Roman" w:hAnsi="Times New Roman" w:cs="Times New Roman"/>
          <w:sz w:val="24"/>
          <w:szCs w:val="24"/>
        </w:rPr>
        <w:t xml:space="preserve"> </w:t>
      </w:r>
      <w:r w:rsidR="00161B1B" w:rsidRPr="00161B1B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161B1B" w:rsidRPr="00161B1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61B1B" w:rsidRPr="009E5F42" w:rsidRDefault="00161B1B" w:rsidP="00843B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3</w:t>
      </w:r>
      <w:r w:rsidR="009E5F42" w:rsidRPr="009E5F42">
        <w:rPr>
          <w:rFonts w:ascii="Times New Roman" w:hAnsi="Times New Roman" w:cs="Times New Roman"/>
          <w:sz w:val="24"/>
          <w:szCs w:val="24"/>
        </w:rPr>
        <w:t>3</w:t>
      </w:r>
      <w:r w:rsidR="0057257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232CB" w:rsidRPr="009E5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(8</w:t>
      </w:r>
      <w:r w:rsidR="009E5F42" w:rsidRPr="009E5F42">
        <w:rPr>
          <w:rFonts w:ascii="Times New Roman" w:hAnsi="Times New Roman" w:cs="Times New Roman"/>
          <w:sz w:val="24"/>
          <w:szCs w:val="24"/>
        </w:rPr>
        <w:t>5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7B3151" w:rsidRPr="009E5F42" w:rsidRDefault="007B3151" w:rsidP="00DB402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 w:rsidR="00161B1B"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="00DB4023" w:rsidRPr="009E5F42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 w:rsidR="00DB4023">
        <w:rPr>
          <w:rFonts w:ascii="Times New Roman" w:hAnsi="Times New Roman" w:cs="Times New Roman"/>
          <w:sz w:val="24"/>
          <w:szCs w:val="24"/>
          <w:u w:val="single"/>
          <w:lang w:val="en-US"/>
        </w:rPr>
        <w:t>c</w:t>
      </w:r>
      <w:r w:rsidR="00161B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B69" w:rsidRPr="00DB4023" w:rsidRDefault="00DB4023" w:rsidP="00DB40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62" w:dyaOrig="1107">
          <v:shape id="_x0000_i1043" type="#_x0000_t75" style="width:53.25pt;height:55.5pt" o:ole="">
            <v:imagedata r:id="rId48" o:title=""/>
          </v:shape>
          <o:OLEObject Type="Embed" ProgID="ChemDraw.Document.6.0" ShapeID="_x0000_i1043" DrawAspect="Content" ObjectID="_1767555444" r:id="rId49"/>
        </w:objec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(1.08</w:t>
      </w:r>
      <w:r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перхлората 2-амино-4-фенилтиазола, 163</w:t>
      </w:r>
      <w:r w:rsidRPr="00DB4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(1.6</w:t>
      </w:r>
      <w:r w:rsidRPr="00DB4023">
        <w:rPr>
          <w:rFonts w:ascii="Times New Roman" w:hAnsi="Times New Roman" w:cs="Times New Roman"/>
          <w:sz w:val="24"/>
          <w:szCs w:val="24"/>
        </w:rPr>
        <w:t xml:space="preserve">3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43B69" w:rsidRDefault="00843B69" w:rsidP="00DB40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298</w:t>
      </w:r>
      <w:r w:rsidR="003232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(81%)</w:t>
      </w:r>
    </w:p>
    <w:p w:rsidR="00DF0BE4" w:rsidRPr="00DF0BE4" w:rsidRDefault="00DF0BE4" w:rsidP="00DF0BE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Pr="00DF0BE4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F0BE4" w:rsidRPr="00DF0BE4" w:rsidRDefault="009E5F42" w:rsidP="00DF0BE4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44" w:dyaOrig="1419">
          <v:shape id="_x0000_i1044" type="#_x0000_t75" style="width:62.25pt;height:71.25pt" o:ole="">
            <v:imagedata r:id="rId50" o:title=""/>
          </v:shape>
          <o:OLEObject Type="Embed" ProgID="ChemDraw.Document.6.0" ShapeID="_x0000_i1044" DrawAspect="Content" ObjectID="_1767555445" r:id="rId51"/>
        </w:object>
      </w:r>
      <w:r w:rsidR="00DF0BE4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(0</w:t>
      </w:r>
      <w:r w:rsidR="00D43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перхлората 2-амино-4-</w:t>
      </w:r>
      <w:r w:rsidRPr="009E5F42">
        <w:rPr>
          <w:rFonts w:ascii="Times New Roman" w:hAnsi="Times New Roman" w:cs="Times New Roman"/>
          <w:sz w:val="24"/>
          <w:szCs w:val="24"/>
        </w:rPr>
        <w:t>(4-</w:t>
      </w:r>
      <w:r>
        <w:rPr>
          <w:rFonts w:ascii="Times New Roman" w:hAnsi="Times New Roman" w:cs="Times New Roman"/>
          <w:sz w:val="24"/>
          <w:szCs w:val="24"/>
        </w:rPr>
        <w:t>хлор</w:t>
      </w:r>
      <w:r w:rsidR="00DF0BE4" w:rsidRPr="00843B69">
        <w:rPr>
          <w:rFonts w:ascii="Times New Roman" w:hAnsi="Times New Roman" w:cs="Times New Roman"/>
          <w:sz w:val="24"/>
          <w:szCs w:val="24"/>
        </w:rPr>
        <w:t>фенил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иазола</w:t>
      </w:r>
      <w:proofErr w:type="spellEnd"/>
      <w:r>
        <w:rPr>
          <w:rFonts w:ascii="Times New Roman" w:hAnsi="Times New Roman" w:cs="Times New Roman"/>
          <w:sz w:val="24"/>
          <w:szCs w:val="24"/>
        </w:rPr>
        <w:t>, 1</w:t>
      </w:r>
      <w:r w:rsidR="0057257C" w:rsidRPr="0057257C">
        <w:rPr>
          <w:rFonts w:ascii="Times New Roman" w:hAnsi="Times New Roman" w:cs="Times New Roman"/>
          <w:sz w:val="24"/>
          <w:szCs w:val="24"/>
        </w:rPr>
        <w:t>45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(1.</w:t>
      </w:r>
      <w:r w:rsidR="0057257C" w:rsidRPr="0057257C">
        <w:rPr>
          <w:rFonts w:ascii="Times New Roman" w:hAnsi="Times New Roman" w:cs="Times New Roman"/>
          <w:sz w:val="24"/>
          <w:szCs w:val="24"/>
        </w:rPr>
        <w:t>45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="00DF0BE4"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DF0BE4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F0BE4" w:rsidRPr="00843B69" w:rsidRDefault="00451BC6" w:rsidP="00DF0B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25</w:t>
      </w:r>
      <w:r w:rsidR="0057257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F0BE4" w:rsidRPr="00DF0BE4">
        <w:rPr>
          <w:rFonts w:ascii="Times New Roman" w:hAnsi="Times New Roman" w:cs="Times New Roman"/>
          <w:sz w:val="24"/>
          <w:szCs w:val="24"/>
        </w:rPr>
        <w:t xml:space="preserve"> </w:t>
      </w:r>
      <w:r w:rsidR="009E5F42">
        <w:rPr>
          <w:rFonts w:ascii="Times New Roman" w:hAnsi="Times New Roman" w:cs="Times New Roman"/>
          <w:sz w:val="24"/>
          <w:szCs w:val="24"/>
        </w:rPr>
        <w:t>мг (</w:t>
      </w:r>
      <w:r w:rsidR="009E5F42" w:rsidRPr="00451BC6">
        <w:rPr>
          <w:rFonts w:ascii="Times New Roman" w:hAnsi="Times New Roman" w:cs="Times New Roman"/>
          <w:sz w:val="24"/>
          <w:szCs w:val="24"/>
        </w:rPr>
        <w:t>70</w:t>
      </w:r>
      <w:r w:rsidR="00DF0BE4" w:rsidRPr="00843B69">
        <w:rPr>
          <w:rFonts w:ascii="Times New Roman" w:hAnsi="Times New Roman" w:cs="Times New Roman"/>
          <w:sz w:val="24"/>
          <w:szCs w:val="24"/>
        </w:rPr>
        <w:t>%)</w:t>
      </w:r>
    </w:p>
    <w:p w:rsidR="00DF0BE4" w:rsidRPr="00DF0BE4" w:rsidRDefault="00DF0BE4" w:rsidP="00DF0BE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Pr="00DF0BE4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F0BE4" w:rsidRPr="00DF0BE4" w:rsidRDefault="00451BC6" w:rsidP="00DF0BE4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44" w:dyaOrig="1417">
          <v:shape id="_x0000_i1045" type="#_x0000_t75" style="width:62.25pt;height:70.5pt" o:ole="">
            <v:imagedata r:id="rId52" o:title=""/>
          </v:shape>
          <o:OLEObject Type="Embed" ProgID="ChemDraw.Document.6.0" ShapeID="_x0000_i1045" DrawAspect="Content" ObjectID="_1767555446" r:id="rId53"/>
        </w:object>
      </w:r>
      <w:r w:rsidR="00DF0BE4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43EBD">
        <w:rPr>
          <w:rFonts w:ascii="Times New Roman" w:hAnsi="Times New Roman" w:cs="Times New Roman"/>
          <w:sz w:val="24"/>
          <w:szCs w:val="24"/>
        </w:rPr>
        <w:t>мг (0.</w:t>
      </w:r>
      <w:r w:rsidR="0057257C" w:rsidRPr="0057257C">
        <w:rPr>
          <w:rFonts w:ascii="Times New Roman" w:hAnsi="Times New Roman" w:cs="Times New Roman"/>
          <w:sz w:val="24"/>
          <w:szCs w:val="24"/>
        </w:rPr>
        <w:t>844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перхло</w:t>
      </w:r>
      <w:r w:rsidR="00D43EBD">
        <w:rPr>
          <w:rFonts w:ascii="Times New Roman" w:hAnsi="Times New Roman" w:cs="Times New Roman"/>
          <w:sz w:val="24"/>
          <w:szCs w:val="24"/>
        </w:rPr>
        <w:t>рата 2-амино-4-фенилтиазола, 1</w:t>
      </w:r>
      <w:r w:rsidR="0057257C" w:rsidRPr="0057257C">
        <w:rPr>
          <w:rFonts w:ascii="Times New Roman" w:hAnsi="Times New Roman" w:cs="Times New Roman"/>
          <w:sz w:val="24"/>
          <w:szCs w:val="24"/>
        </w:rPr>
        <w:t>2</w:t>
      </w:r>
      <w:r w:rsidR="00D43EBD">
        <w:rPr>
          <w:rFonts w:ascii="Times New Roman" w:hAnsi="Times New Roman" w:cs="Times New Roman"/>
          <w:sz w:val="24"/>
          <w:szCs w:val="24"/>
        </w:rPr>
        <w:t>7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43EBD">
        <w:rPr>
          <w:rFonts w:ascii="Times New Roman" w:hAnsi="Times New Roman" w:cs="Times New Roman"/>
          <w:sz w:val="24"/>
          <w:szCs w:val="24"/>
        </w:rPr>
        <w:t>мг (1.</w:t>
      </w:r>
      <w:r w:rsidR="0057257C" w:rsidRPr="0057257C">
        <w:rPr>
          <w:rFonts w:ascii="Times New Roman" w:hAnsi="Times New Roman" w:cs="Times New Roman"/>
          <w:sz w:val="24"/>
          <w:szCs w:val="24"/>
        </w:rPr>
        <w:t>2</w:t>
      </w:r>
      <w:r w:rsidR="00D43EBD">
        <w:rPr>
          <w:rFonts w:ascii="Times New Roman" w:hAnsi="Times New Roman" w:cs="Times New Roman"/>
          <w:sz w:val="24"/>
          <w:szCs w:val="24"/>
        </w:rPr>
        <w:t>7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="00DF0BE4"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DF0BE4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F0BE4" w:rsidRPr="00843B69" w:rsidRDefault="00D43EBD" w:rsidP="00DF0B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Выход: 2</w:t>
      </w:r>
      <w:r w:rsidR="00622158">
        <w:rPr>
          <w:rFonts w:ascii="Times New Roman" w:hAnsi="Times New Roman" w:cs="Times New Roman"/>
          <w:sz w:val="24"/>
          <w:szCs w:val="24"/>
          <w:lang w:val="en-US"/>
        </w:rPr>
        <w:t>65</w:t>
      </w:r>
      <w:r w:rsidR="00DF0BE4" w:rsidRPr="00DF0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(75</w:t>
      </w:r>
      <w:r w:rsidR="00DF0BE4" w:rsidRPr="00843B69">
        <w:rPr>
          <w:rFonts w:ascii="Times New Roman" w:hAnsi="Times New Roman" w:cs="Times New Roman"/>
          <w:sz w:val="24"/>
          <w:szCs w:val="24"/>
        </w:rPr>
        <w:t>%)</w:t>
      </w:r>
    </w:p>
    <w:p w:rsidR="00DF0BE4" w:rsidRPr="00DF0BE4" w:rsidRDefault="00DF0BE4" w:rsidP="00DF0BE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Pr="00DF0BE4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F0BE4" w:rsidRPr="00BD4C2D" w:rsidRDefault="00D43EBD" w:rsidP="00DF0BE4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85" w:dyaOrig="1143">
          <v:shape id="_x0000_i1046" type="#_x0000_t75" style="width:64.5pt;height:57pt" o:ole="">
            <v:imagedata r:id="rId54" o:title=""/>
          </v:shape>
          <o:OLEObject Type="Embed" ProgID="ChemDraw.Document.6.0" ShapeID="_x0000_i1046" DrawAspect="Content" ObjectID="_1767555447" r:id="rId55"/>
        </w:object>
      </w:r>
      <w:r w:rsidR="00DF0BE4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</w:t>
      </w:r>
      <w:r w:rsidR="00622158" w:rsidRPr="006221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2158" w:rsidRPr="00622158">
        <w:rPr>
          <w:rFonts w:ascii="Times New Roman" w:hAnsi="Times New Roman" w:cs="Times New Roman"/>
          <w:sz w:val="24"/>
          <w:szCs w:val="24"/>
        </w:rPr>
        <w:t>18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перхло</w:t>
      </w:r>
      <w:r>
        <w:rPr>
          <w:rFonts w:ascii="Times New Roman" w:hAnsi="Times New Roman" w:cs="Times New Roman"/>
          <w:sz w:val="24"/>
          <w:szCs w:val="24"/>
        </w:rPr>
        <w:t>рата 2-амино-4-фенилтиазола, 1</w:t>
      </w:r>
      <w:r w:rsidR="00622158" w:rsidRPr="00622158">
        <w:rPr>
          <w:rFonts w:ascii="Times New Roman" w:hAnsi="Times New Roman" w:cs="Times New Roman"/>
          <w:sz w:val="24"/>
          <w:szCs w:val="24"/>
        </w:rPr>
        <w:t>77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(1.</w:t>
      </w:r>
      <w:r w:rsidR="00622158" w:rsidRPr="00622158">
        <w:rPr>
          <w:rFonts w:ascii="Times New Roman" w:hAnsi="Times New Roman" w:cs="Times New Roman"/>
          <w:sz w:val="24"/>
          <w:szCs w:val="24"/>
        </w:rPr>
        <w:t>77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="00DF0BE4" w:rsidRPr="00DB4023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="00DF0BE4"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DF0BE4" w:rsidRPr="00843B69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DF0BE4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F0BE4" w:rsidRPr="00BD4C2D" w:rsidRDefault="00D43EBD" w:rsidP="00DB4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2</w:t>
      </w:r>
      <w:r w:rsidR="000D2A30" w:rsidRPr="00BD4C2D">
        <w:rPr>
          <w:rFonts w:ascii="Times New Roman" w:hAnsi="Times New Roman" w:cs="Times New Roman"/>
          <w:sz w:val="24"/>
          <w:szCs w:val="24"/>
        </w:rPr>
        <w:t>85</w:t>
      </w:r>
      <w:r w:rsidR="00DF0BE4" w:rsidRPr="00BD4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(76</w:t>
      </w:r>
      <w:r w:rsidR="00DF0BE4">
        <w:rPr>
          <w:rFonts w:ascii="Times New Roman" w:hAnsi="Times New Roman" w:cs="Times New Roman"/>
          <w:sz w:val="24"/>
          <w:szCs w:val="24"/>
        </w:rPr>
        <w:t>%)</w:t>
      </w:r>
    </w:p>
    <w:p w:rsidR="00843B69" w:rsidRPr="00D828D7" w:rsidRDefault="007B3151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 w:rsidR="00161B1B"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="003232CB" w:rsidRPr="003232CB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 w:rsidR="003232CB">
        <w:rPr>
          <w:rFonts w:ascii="Times New Roman" w:hAnsi="Times New Roman" w:cs="Times New Roman"/>
          <w:sz w:val="24"/>
          <w:szCs w:val="24"/>
          <w:u w:val="single"/>
          <w:lang w:val="en-US"/>
        </w:rPr>
        <w:t>g</w:t>
      </w:r>
      <w:r w:rsidR="00161B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B69" w:rsidRPr="003232CB" w:rsidRDefault="003232CB" w:rsidP="003232C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285" w:dyaOrig="1143">
          <v:shape id="_x0000_i1047" type="#_x0000_t75" style="width:64.5pt;height:57pt" o:ole="">
            <v:imagedata r:id="rId56" o:title=""/>
          </v:shape>
          <o:OLEObject Type="Embed" ProgID="ChemDraw.Document.6.0" ShapeID="_x0000_i1047" DrawAspect="Content" ObjectID="_1767555448" r:id="rId57"/>
        </w:objec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(1.2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перхлората 2-аминобензотиазола, 180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(1.8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</w:t>
      </w:r>
      <w:r w:rsidRPr="003232CB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43B69" w:rsidRPr="00D828D7" w:rsidRDefault="00843B69" w:rsidP="003232CB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297</w:t>
      </w:r>
      <w:r w:rsidR="003232CB"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(79%)</w:t>
      </w:r>
    </w:p>
    <w:p w:rsidR="007B3151" w:rsidRPr="00EA1932" w:rsidRDefault="007B3151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>Синтез соли тиазолопирими</w:t>
      </w:r>
      <w:r w:rsidR="003232CB">
        <w:rPr>
          <w:rFonts w:ascii="Times New Roman" w:hAnsi="Times New Roman" w:cs="Times New Roman"/>
          <w:sz w:val="24"/>
          <w:szCs w:val="24"/>
          <w:u w:val="single"/>
        </w:rPr>
        <w:t>диния</w:t>
      </w:r>
      <w:r w:rsidR="003232CB" w:rsidRPr="00EA1932"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 w:rsidR="003232CB"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</w:p>
    <w:p w:rsidR="00843B69" w:rsidRPr="00843B69" w:rsidRDefault="00EA1932" w:rsidP="00EA1932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488" w:dyaOrig="1143">
          <v:shape id="_x0000_i1048" type="#_x0000_t75" style="width:74.25pt;height:57pt" o:ole="">
            <v:imagedata r:id="rId58" o:title=""/>
          </v:shape>
          <o:OLEObject Type="Embed" ProgID="ChemDraw.Document.6.0" ShapeID="_x0000_i1048" DrawAspect="Content" ObjectID="_1767555449" r:id="rId59"/>
        </w:objec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(1.13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перхлората 2-амино-6-метилбензотиазола, 170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(1.7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ацетилацетона, после чего смесь нагревают сначала до полного растворения компонентов реакционной смеси, а затем до застывания реакционной массы (суммарно 25-30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мин). Затем в колбу добавляют 10-15</w:t>
      </w:r>
      <w:r w:rsidRPr="00EA193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мл спирта, нагревают до кипения, кипятят 5мин. После остывания смеси осадок фильтруют</w:t>
      </w:r>
      <w:r w:rsidR="006B2B7E">
        <w:rPr>
          <w:rFonts w:ascii="Times New Roman" w:hAnsi="Times New Roman" w:cs="Times New Roman"/>
          <w:sz w:val="24"/>
          <w:szCs w:val="24"/>
        </w:rPr>
        <w:t xml:space="preserve"> </w:t>
      </w:r>
      <w:r w:rsidR="006B2B7E" w:rsidRPr="00843B69">
        <w:rPr>
          <w:rFonts w:ascii="Times New Roman" w:hAnsi="Times New Roman" w:cs="Times New Roman"/>
          <w:sz w:val="24"/>
          <w:szCs w:val="24"/>
        </w:rPr>
        <w:t>под вакуумом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43B69" w:rsidRPr="00843B69" w:rsidRDefault="00843B69" w:rsidP="00EA1932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305</w:t>
      </w:r>
      <w:r w:rsidR="00EA1932" w:rsidRPr="00837DEC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(82%)</w:t>
      </w:r>
    </w:p>
    <w:p w:rsidR="00843B69" w:rsidRDefault="00843B69" w:rsidP="00843B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B3151">
        <w:rPr>
          <w:rFonts w:ascii="Times New Roman" w:hAnsi="Times New Roman" w:cs="Times New Roman"/>
          <w:b/>
          <w:sz w:val="24"/>
          <w:szCs w:val="24"/>
          <w:u w:val="single"/>
        </w:rPr>
        <w:t>Синтез солей тиазолопиримидиния</w:t>
      </w:r>
      <w:r w:rsidR="007B3151" w:rsidRPr="007B3151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содержащих одну 4-диметиламиностирильную группу </w:t>
      </w:r>
      <w:r w:rsidR="00837DEC" w:rsidRPr="00837DE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837DE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="00837DEC" w:rsidRPr="00837DEC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837DE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</w:t>
      </w:r>
    </w:p>
    <w:p w:rsidR="00837DEC" w:rsidRPr="00837DEC" w:rsidRDefault="00837DEC" w:rsidP="00843B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object w:dxaOrig="9135" w:dyaOrig="7198">
          <v:shape id="_x0000_i1049" type="#_x0000_t75" style="width:456.75pt;height:5in" o:ole="">
            <v:imagedata r:id="rId60" o:title=""/>
          </v:shape>
          <o:OLEObject Type="Embed" ProgID="ChemDraw.Document.6.0" ShapeID="_x0000_i1049" DrawAspect="Content" ObjectID="_1767555450" r:id="rId61"/>
        </w:object>
      </w:r>
    </w:p>
    <w:p w:rsidR="007B3151" w:rsidRPr="00837DEC" w:rsidRDefault="00506BA8" w:rsidP="00837DE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="00837DEC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="007B3151" w:rsidRPr="007B3151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</w:p>
    <w:p w:rsidR="00843B69" w:rsidRPr="00837DEC" w:rsidRDefault="00837DEC" w:rsidP="00837DE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42" w:dyaOrig="1873">
          <v:shape id="_x0000_i1050" type="#_x0000_t75" style="width:51.75pt;height:93.75pt" o:ole="">
            <v:imagedata r:id="rId62" o:title=""/>
          </v:shape>
          <o:OLEObject Type="Embed" ProgID="ChemDraw.Document.6.0" ShapeID="_x0000_i1050" DrawAspect="Content" ObjectID="_1767555451" r:id="rId63"/>
        </w:objec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Pr="00837DE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43B69" w:rsidRPr="00843B69">
        <w:rPr>
          <w:rFonts w:ascii="Times New Roman" w:hAnsi="Times New Roman" w:cs="Times New Roman"/>
          <w:sz w:val="24"/>
          <w:szCs w:val="24"/>
        </w:rPr>
        <w:t>, 169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(1.13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 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843B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083669">
        <w:rPr>
          <w:rFonts w:ascii="Times New Roman" w:hAnsi="Times New Roman" w:cs="Times New Roman"/>
          <w:sz w:val="24"/>
          <w:szCs w:val="24"/>
        </w:rPr>
        <w:t>П</w:t>
      </w:r>
      <w:r w:rsidR="00083669" w:rsidRPr="00843B69">
        <w:rPr>
          <w:rFonts w:ascii="Times New Roman" w:hAnsi="Times New Roman" w:cs="Times New Roman"/>
          <w:sz w:val="24"/>
          <w:szCs w:val="24"/>
        </w:rPr>
        <w:t>ри</w:t>
      </w:r>
      <w:r w:rsidR="00083669">
        <w:rPr>
          <w:rFonts w:ascii="Times New Roman" w:hAnsi="Times New Roman" w:cs="Times New Roman"/>
          <w:sz w:val="24"/>
          <w:szCs w:val="24"/>
        </w:rPr>
        <w:t>близительное время реакции 40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843B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>
        <w:rPr>
          <w:rFonts w:ascii="Times New Roman" w:hAnsi="Times New Roman" w:cs="Times New Roman"/>
          <w:sz w:val="24"/>
          <w:szCs w:val="24"/>
        </w:rPr>
        <w:t>, элюент – смесь б</w:t>
      </w:r>
      <w:r w:rsidR="00843B69" w:rsidRPr="00843B69">
        <w:rPr>
          <w:rFonts w:ascii="Times New Roman" w:hAnsi="Times New Roman" w:cs="Times New Roman"/>
          <w:sz w:val="24"/>
          <w:szCs w:val="24"/>
        </w:rPr>
        <w:t>утанол-1:уксусная кислота</w:t>
      </w:r>
      <w:proofErr w:type="gramStart"/>
      <w:r w:rsidR="00843B69"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843B69" w:rsidRPr="00843B69">
        <w:rPr>
          <w:rFonts w:ascii="Times New Roman" w:hAnsi="Times New Roman" w:cs="Times New Roman"/>
          <w:sz w:val="24"/>
          <w:szCs w:val="24"/>
        </w:rPr>
        <w:t>ода 4:4:1). Затем осадок выпавшего вещества фильтруют под вакуумом.</w:t>
      </w:r>
    </w:p>
    <w:p w:rsidR="00843B69" w:rsidRDefault="00843B69" w:rsidP="00837DE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345мг (77%)</w:t>
      </w:r>
    </w:p>
    <w:p w:rsidR="00506BA8" w:rsidRPr="00837DEC" w:rsidRDefault="00506BA8" w:rsidP="00506BA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 4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</w:p>
    <w:p w:rsidR="00506BA8" w:rsidRPr="00506BA8" w:rsidRDefault="00506BA8" w:rsidP="00506BA8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090" w:dyaOrig="1873">
          <v:shape id="_x0000_i1051" type="#_x0000_t75" style="width:54.75pt;height:93.75pt" o:ole="">
            <v:imagedata r:id="rId64" o:title=""/>
          </v:shape>
          <o:OLEObject Type="Embed" ProgID="ChemDraw.Document.6.0" ShapeID="_x0000_i1051" DrawAspect="Content" ObjectID="_1767555452" r:id="rId65"/>
        </w:object>
      </w:r>
      <w:r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>
        <w:rPr>
          <w:rFonts w:ascii="Times New Roman" w:hAnsi="Times New Roman" w:cs="Times New Roman"/>
          <w:sz w:val="24"/>
          <w:szCs w:val="24"/>
        </w:rPr>
        <w:t xml:space="preserve"> мг (1.08 </w:t>
      </w:r>
      <w:r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Pr="00837DE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161 мг (1.08 </w:t>
      </w:r>
      <w:r w:rsidRPr="00843B69">
        <w:rPr>
          <w:rFonts w:ascii="Times New Roman" w:hAnsi="Times New Roman" w:cs="Times New Roman"/>
          <w:sz w:val="24"/>
          <w:szCs w:val="24"/>
        </w:rPr>
        <w:t>ммоль)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r w:rsidR="0088508F">
        <w:rPr>
          <w:rFonts w:ascii="Times New Roman" w:hAnsi="Times New Roman" w:cs="Times New Roman"/>
          <w:sz w:val="24"/>
          <w:szCs w:val="24"/>
        </w:rPr>
        <w:t>ДМФА</w:t>
      </w:r>
      <w:r w:rsidRPr="00843B69">
        <w:rPr>
          <w:rFonts w:ascii="Times New Roman" w:hAnsi="Times New Roman" w:cs="Times New Roman"/>
          <w:sz w:val="24"/>
          <w:szCs w:val="24"/>
        </w:rPr>
        <w:t xml:space="preserve">, после чего нагревают </w:t>
      </w:r>
      <w:r w:rsidRPr="00843B69">
        <w:rPr>
          <w:rFonts w:ascii="Times New Roman" w:hAnsi="Times New Roman" w:cs="Times New Roman"/>
          <w:sz w:val="24"/>
          <w:szCs w:val="24"/>
        </w:rPr>
        <w:lastRenderedPageBreak/>
        <w:t xml:space="preserve">реакционную </w:t>
      </w:r>
      <w:r>
        <w:rPr>
          <w:rFonts w:ascii="Times New Roman" w:hAnsi="Times New Roman" w:cs="Times New Roman"/>
          <w:sz w:val="24"/>
          <w:szCs w:val="24"/>
        </w:rPr>
        <w:t xml:space="preserve">смесь </w:t>
      </w:r>
      <w:r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Pr="000836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3B69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>близительное время реакции 50</w:t>
      </w:r>
      <w:r w:rsidRPr="00843B69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proofErr w:type="spellStart"/>
      <w:r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proofErr w:type="spellEnd"/>
      <w:r>
        <w:rPr>
          <w:rFonts w:ascii="Times New Roman" w:hAnsi="Times New Roman" w:cs="Times New Roman"/>
          <w:sz w:val="24"/>
          <w:szCs w:val="24"/>
        </w:rPr>
        <w:t>, элюент – смесь б</w:t>
      </w:r>
      <w:r w:rsidRPr="00843B69">
        <w:rPr>
          <w:rFonts w:ascii="Times New Roman" w:hAnsi="Times New Roman" w:cs="Times New Roman"/>
          <w:sz w:val="24"/>
          <w:szCs w:val="24"/>
        </w:rPr>
        <w:t xml:space="preserve">утанол-1:уксусная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43B69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4:4:1). Затем осадок выпавшего вещества фильтруют под вакуумом.</w:t>
      </w:r>
    </w:p>
    <w:p w:rsidR="00506BA8" w:rsidRPr="00F80B7F" w:rsidRDefault="00506BA8" w:rsidP="00837DE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Выход: 331 мг (75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7B3151" w:rsidRPr="00506BA8" w:rsidRDefault="00506BA8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целевого соединения </w:t>
      </w:r>
      <w:r w:rsidRPr="00506BA8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c</w:t>
      </w:r>
    </w:p>
    <w:p w:rsidR="00843B69" w:rsidRPr="00F80B7F" w:rsidRDefault="00F80B7F" w:rsidP="00F80B7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64" w:dyaOrig="1873">
          <v:shape id="_x0000_i1052" type="#_x0000_t75" style="width:53.25pt;height:93.75pt" o:ole="">
            <v:imagedata r:id="rId66" o:title=""/>
          </v:shape>
          <o:OLEObject Type="Embed" ProgID="ChemDraw.Document.6.0" ShapeID="_x0000_i1052" DrawAspect="Content" ObjectID="_1767555453" r:id="rId67"/>
        </w:objec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(0.88</w: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 3</w:t>
      </w:r>
      <w:r w:rsidR="00BD4C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43B69" w:rsidRPr="00843B69">
        <w:rPr>
          <w:rFonts w:ascii="Times New Roman" w:hAnsi="Times New Roman" w:cs="Times New Roman"/>
          <w:sz w:val="24"/>
          <w:szCs w:val="24"/>
        </w:rPr>
        <w:t>, 131</w: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(0.88</w: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0836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837DEC">
        <w:rPr>
          <w:rFonts w:ascii="Times New Roman" w:hAnsi="Times New Roman" w:cs="Times New Roman"/>
          <w:sz w:val="24"/>
          <w:szCs w:val="24"/>
        </w:rPr>
        <w:t>П</w:t>
      </w:r>
      <w:r w:rsidR="00837DEC" w:rsidRPr="00843B69">
        <w:rPr>
          <w:rFonts w:ascii="Times New Roman" w:hAnsi="Times New Roman" w:cs="Times New Roman"/>
          <w:sz w:val="24"/>
          <w:szCs w:val="24"/>
        </w:rPr>
        <w:t>ри</w:t>
      </w:r>
      <w:r w:rsidR="00837DEC">
        <w:rPr>
          <w:rFonts w:ascii="Times New Roman" w:hAnsi="Times New Roman" w:cs="Times New Roman"/>
          <w:sz w:val="24"/>
          <w:szCs w:val="24"/>
        </w:rPr>
        <w:t>близительное время реакции 1 час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0836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083669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</w:t>
      </w:r>
      <w:proofErr w:type="gramStart"/>
      <w:r w:rsidR="00083669"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083669" w:rsidRPr="00843B69">
        <w:rPr>
          <w:rFonts w:ascii="Times New Roman" w:hAnsi="Times New Roman" w:cs="Times New Roman"/>
          <w:sz w:val="24"/>
          <w:szCs w:val="24"/>
        </w:rPr>
        <w:t>ода 4:4:1). Затем осадок выпавшего вещества фильтруют под вакуумом.</w:t>
      </w:r>
    </w:p>
    <w:p w:rsidR="00843B69" w:rsidRPr="00F80B7F" w:rsidRDefault="00843B69" w:rsidP="00F80B7F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298</w:t>
      </w:r>
      <w:r w:rsidR="00F80B7F" w:rsidRPr="00F80B7F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(72%)</w:t>
      </w:r>
    </w:p>
    <w:p w:rsidR="00F80B7F" w:rsidRPr="00506BA8" w:rsidRDefault="00F80B7F" w:rsidP="00F80B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целевого соединения </w:t>
      </w:r>
      <w:r w:rsidRPr="00506BA8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</w:p>
    <w:p w:rsidR="00F80B7F" w:rsidRPr="00F80B7F" w:rsidRDefault="00F80B7F" w:rsidP="00F80B7F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46" w:dyaOrig="1873">
          <v:shape id="_x0000_i1053" type="#_x0000_t75" style="width:62.25pt;height:93.75pt" o:ole="">
            <v:imagedata r:id="rId68" o:title=""/>
          </v:shape>
          <o:OLEObject Type="Embed" ProgID="ChemDraw.Document.6.0" ShapeID="_x0000_i1053" DrawAspect="Content" ObjectID="_1767555454" r:id="rId69"/>
        </w:object>
      </w:r>
      <w:r w:rsidRPr="0057257C"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В круглод</w:t>
      </w:r>
      <w:r w:rsidR="00BD4C2D">
        <w:rPr>
          <w:rFonts w:ascii="Times New Roman" w:hAnsi="Times New Roman" w:cs="Times New Roman"/>
          <w:sz w:val="24"/>
          <w:szCs w:val="24"/>
        </w:rPr>
        <w:t>онную колбу помещают 300</w:t>
      </w:r>
      <w:r w:rsidR="0011406B" w:rsidRPr="0011406B">
        <w:rPr>
          <w:rFonts w:ascii="Times New Roman" w:hAnsi="Times New Roman" w:cs="Times New Roman"/>
          <w:sz w:val="24"/>
          <w:szCs w:val="24"/>
        </w:rPr>
        <w:t xml:space="preserve"> </w:t>
      </w:r>
      <w:r w:rsidR="00BD4C2D">
        <w:rPr>
          <w:rFonts w:ascii="Times New Roman" w:hAnsi="Times New Roman" w:cs="Times New Roman"/>
          <w:sz w:val="24"/>
          <w:szCs w:val="24"/>
        </w:rPr>
        <w:t>мг (0.8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 3</w:t>
      </w:r>
      <w:r w:rsidR="00BD4C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D4C2D">
        <w:rPr>
          <w:rFonts w:ascii="Times New Roman" w:hAnsi="Times New Roman" w:cs="Times New Roman"/>
          <w:sz w:val="24"/>
          <w:szCs w:val="24"/>
        </w:rPr>
        <w:t>, 1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19 </w:t>
      </w:r>
      <w:r w:rsidR="00BD4C2D">
        <w:rPr>
          <w:rFonts w:ascii="Times New Roman" w:hAnsi="Times New Roman" w:cs="Times New Roman"/>
          <w:sz w:val="24"/>
          <w:szCs w:val="24"/>
        </w:rPr>
        <w:t>мг (0.8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="0011406B" w:rsidRPr="0011406B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ангидрида,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>
        <w:rPr>
          <w:rFonts w:ascii="Times New Roman" w:hAnsi="Times New Roman" w:cs="Times New Roman"/>
          <w:sz w:val="24"/>
          <w:szCs w:val="24"/>
        </w:rPr>
        <w:t xml:space="preserve">смесь </w:t>
      </w:r>
      <w:r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Pr="000836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3B69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 xml:space="preserve">близительное время реакции 1 час </w:t>
      </w:r>
      <w:r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proofErr w:type="spellStart"/>
      <w:r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, элюент – смесь Бутанол-1:уксусная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43B69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4:4:1). Затем осадок выпавшего вещества фильтруют под вакуумом.</w:t>
      </w:r>
    </w:p>
    <w:p w:rsidR="00F80B7F" w:rsidRPr="00F80B7F" w:rsidRDefault="00F80B7F" w:rsidP="00F80B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Выход: </w:t>
      </w:r>
      <w:r w:rsidR="00BD4C2D" w:rsidRPr="00BD4C2D">
        <w:rPr>
          <w:rFonts w:ascii="Times New Roman" w:hAnsi="Times New Roman" w:cs="Times New Roman"/>
          <w:sz w:val="24"/>
          <w:szCs w:val="24"/>
        </w:rPr>
        <w:t xml:space="preserve">288 </w:t>
      </w:r>
      <w:r>
        <w:rPr>
          <w:rFonts w:ascii="Times New Roman" w:hAnsi="Times New Roman" w:cs="Times New Roman"/>
          <w:sz w:val="24"/>
          <w:szCs w:val="24"/>
        </w:rPr>
        <w:t>мг (7</w:t>
      </w:r>
      <w:r w:rsidRPr="00F80B7F">
        <w:rPr>
          <w:rFonts w:ascii="Times New Roman" w:hAnsi="Times New Roman" w:cs="Times New Roman"/>
          <w:sz w:val="24"/>
          <w:szCs w:val="24"/>
        </w:rPr>
        <w:t>1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BD4C2D" w:rsidRPr="00506BA8" w:rsidRDefault="00BD4C2D" w:rsidP="00BD4C2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целевого соединения </w:t>
      </w:r>
      <w:r w:rsidRPr="00506BA8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</w:p>
    <w:p w:rsidR="00BD4C2D" w:rsidRPr="00F80B7F" w:rsidRDefault="00BD4C2D" w:rsidP="00BD4C2D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46" w:dyaOrig="1873">
          <v:shape id="_x0000_i1054" type="#_x0000_t75" style="width:62.25pt;height:93.75pt" o:ole="">
            <v:imagedata r:id="rId70" o:title=""/>
          </v:shape>
          <o:OLEObject Type="Embed" ProgID="ChemDraw.Document.6.0" ShapeID="_x0000_i1054" DrawAspect="Content" ObjectID="_1767555455" r:id="rId71"/>
        </w:object>
      </w:r>
      <w:r w:rsidR="006445B2" w:rsidRPr="006445B2"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В круглод</w:t>
      </w:r>
      <w:r w:rsidR="0011406B">
        <w:rPr>
          <w:rFonts w:ascii="Times New Roman" w:hAnsi="Times New Roman" w:cs="Times New Roman"/>
          <w:sz w:val="24"/>
          <w:szCs w:val="24"/>
        </w:rPr>
        <w:t>онную колбу помещают 300</w:t>
      </w:r>
      <w:r w:rsidR="0011406B" w:rsidRPr="0011406B">
        <w:rPr>
          <w:rFonts w:ascii="Times New Roman" w:hAnsi="Times New Roman" w:cs="Times New Roman"/>
          <w:sz w:val="24"/>
          <w:szCs w:val="24"/>
        </w:rPr>
        <w:t xml:space="preserve"> </w:t>
      </w:r>
      <w:r w:rsidR="0011406B">
        <w:rPr>
          <w:rFonts w:ascii="Times New Roman" w:hAnsi="Times New Roman" w:cs="Times New Roman"/>
          <w:sz w:val="24"/>
          <w:szCs w:val="24"/>
        </w:rPr>
        <w:t>мг (0.</w:t>
      </w:r>
      <w:r w:rsidR="0011406B" w:rsidRPr="0011406B">
        <w:rPr>
          <w:rFonts w:ascii="Times New Roman" w:hAnsi="Times New Roman" w:cs="Times New Roman"/>
          <w:sz w:val="24"/>
          <w:szCs w:val="24"/>
        </w:rPr>
        <w:t>715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Pr="00BD4C2D">
        <w:rPr>
          <w:rFonts w:ascii="Times New Roman" w:hAnsi="Times New Roman" w:cs="Times New Roman"/>
          <w:sz w:val="24"/>
          <w:szCs w:val="24"/>
        </w:rPr>
        <w:t xml:space="preserve"> 3</w:t>
      </w:r>
      <w:r w:rsidR="006445B2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11406B" w:rsidRPr="0011406B">
        <w:rPr>
          <w:rFonts w:ascii="Times New Roman" w:hAnsi="Times New Roman" w:cs="Times New Roman"/>
          <w:sz w:val="24"/>
          <w:szCs w:val="24"/>
        </w:rPr>
        <w:t>07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="0011406B">
        <w:rPr>
          <w:rFonts w:ascii="Times New Roman" w:hAnsi="Times New Roman" w:cs="Times New Roman"/>
          <w:sz w:val="24"/>
          <w:szCs w:val="24"/>
        </w:rPr>
        <w:t>мг (0.</w:t>
      </w:r>
      <w:r w:rsidR="0011406B" w:rsidRPr="0011406B">
        <w:rPr>
          <w:rFonts w:ascii="Times New Roman" w:hAnsi="Times New Roman" w:cs="Times New Roman"/>
          <w:sz w:val="24"/>
          <w:szCs w:val="24"/>
        </w:rPr>
        <w:t>715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="0011406B" w:rsidRPr="0011406B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ангидрида,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>
        <w:rPr>
          <w:rFonts w:ascii="Times New Roman" w:hAnsi="Times New Roman" w:cs="Times New Roman"/>
          <w:sz w:val="24"/>
          <w:szCs w:val="24"/>
        </w:rPr>
        <w:t xml:space="preserve">смесь </w:t>
      </w:r>
      <w:r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Pr="000836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3B69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 xml:space="preserve">близительное время реакции 1 час </w:t>
      </w:r>
      <w:r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proofErr w:type="spellStart"/>
      <w:r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, элюент – смесь Бутанол-1:уксусная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43B69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4:4:1). Затем осадок выпавшего вещества фильтруют под вакуумом.</w:t>
      </w:r>
    </w:p>
    <w:p w:rsidR="00BD4C2D" w:rsidRDefault="00BD4C2D" w:rsidP="00BD4C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Выход: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1406B">
        <w:rPr>
          <w:rFonts w:ascii="Times New Roman" w:hAnsi="Times New Roman" w:cs="Times New Roman"/>
          <w:sz w:val="24"/>
          <w:szCs w:val="24"/>
          <w:lang w:val="en-US"/>
        </w:rPr>
        <w:t>75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(7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736DC4" w:rsidRPr="00506BA8" w:rsidRDefault="00736DC4" w:rsidP="00736DC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целевого соединения </w:t>
      </w:r>
      <w:r w:rsidRPr="00506BA8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</w:t>
      </w:r>
    </w:p>
    <w:p w:rsidR="00736DC4" w:rsidRPr="00F80B7F" w:rsidRDefault="00736DC4" w:rsidP="00736DC4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289" w:dyaOrig="1873">
          <v:shape id="_x0000_i1055" type="#_x0000_t75" style="width:64.5pt;height:93.75pt" o:ole="">
            <v:imagedata r:id="rId72" o:title=""/>
          </v:shape>
          <o:OLEObject Type="Embed" ProgID="ChemDraw.Document.6.0" ShapeID="_x0000_i1055" DrawAspect="Content" ObjectID="_1767555456" r:id="rId73"/>
        </w:object>
      </w:r>
      <w:r w:rsidR="006445B2" w:rsidRPr="006445B2"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В круглод</w:t>
      </w:r>
      <w:r>
        <w:rPr>
          <w:rFonts w:ascii="Times New Roman" w:hAnsi="Times New Roman" w:cs="Times New Roman"/>
          <w:sz w:val="24"/>
          <w:szCs w:val="24"/>
        </w:rPr>
        <w:t>онную колбу помещают 300</w:t>
      </w:r>
      <w:r w:rsidRPr="00114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(0.</w:t>
      </w:r>
      <w:r w:rsidR="006445B2" w:rsidRPr="006445B2">
        <w:rPr>
          <w:rFonts w:ascii="Times New Roman" w:hAnsi="Times New Roman" w:cs="Times New Roman"/>
          <w:sz w:val="24"/>
          <w:szCs w:val="24"/>
        </w:rPr>
        <w:t>941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исходной соли</w:t>
      </w:r>
      <w:r w:rsidRPr="00BD4C2D">
        <w:rPr>
          <w:rFonts w:ascii="Times New Roman" w:hAnsi="Times New Roman" w:cs="Times New Roman"/>
          <w:sz w:val="24"/>
          <w:szCs w:val="24"/>
        </w:rPr>
        <w:t xml:space="preserve"> 3</w:t>
      </w:r>
      <w:r w:rsidR="006445B2"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6445B2" w:rsidRPr="006445B2">
        <w:rPr>
          <w:rFonts w:ascii="Times New Roman" w:hAnsi="Times New Roman" w:cs="Times New Roman"/>
          <w:sz w:val="24"/>
          <w:szCs w:val="24"/>
        </w:rPr>
        <w:t>40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(0.</w:t>
      </w:r>
      <w:r w:rsidR="006445B2" w:rsidRPr="006445B2">
        <w:rPr>
          <w:rFonts w:ascii="Times New Roman" w:hAnsi="Times New Roman" w:cs="Times New Roman"/>
          <w:sz w:val="24"/>
          <w:szCs w:val="24"/>
        </w:rPr>
        <w:t>941</w:t>
      </w:r>
      <w:r w:rsidRPr="00BD4C2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Pr="0011406B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ангидрида,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>
        <w:rPr>
          <w:rFonts w:ascii="Times New Roman" w:hAnsi="Times New Roman" w:cs="Times New Roman"/>
          <w:sz w:val="24"/>
          <w:szCs w:val="24"/>
        </w:rPr>
        <w:t xml:space="preserve">смесь </w:t>
      </w:r>
      <w:r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Pr="000836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3B69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 xml:space="preserve">близительное время реакции 1 час </w:t>
      </w:r>
      <w:r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proofErr w:type="spellStart"/>
      <w:r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, элюент – смесь Бутанол-1:уксусная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43B69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4:4:1). Затем осадок выпавшего вещества фильтруют под вакуумом.</w:t>
      </w:r>
    </w:p>
    <w:p w:rsidR="00F80B7F" w:rsidRPr="006445B2" w:rsidRDefault="00736DC4" w:rsidP="00F80B7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Выход: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445B2">
        <w:rPr>
          <w:rFonts w:ascii="Times New Roman" w:hAnsi="Times New Roman" w:cs="Times New Roman"/>
          <w:sz w:val="24"/>
          <w:szCs w:val="24"/>
          <w:lang w:val="en-US"/>
        </w:rPr>
        <w:t>93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</w:t>
      </w:r>
      <w:r>
        <w:rPr>
          <w:rFonts w:ascii="Times New Roman" w:hAnsi="Times New Roman" w:cs="Times New Roman"/>
          <w:sz w:val="24"/>
          <w:szCs w:val="24"/>
          <w:lang w:val="en-US"/>
        </w:rPr>
        <w:t>69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506BA8" w:rsidRDefault="00506BA8" w:rsidP="00D10EE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="006445B2"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="006445B2">
        <w:rPr>
          <w:rFonts w:ascii="Times New Roman" w:hAnsi="Times New Roman" w:cs="Times New Roman"/>
          <w:sz w:val="24"/>
          <w:szCs w:val="24"/>
          <w:u w:val="single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83669" w:rsidRPr="006445B2" w:rsidRDefault="006445B2" w:rsidP="006445B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289" w:dyaOrig="1873">
          <v:shape id="_x0000_i1056" type="#_x0000_t75" style="width:64.5pt;height:93.75pt" o:ole="">
            <v:imagedata r:id="rId74" o:title=""/>
          </v:shape>
          <o:OLEObject Type="Embed" ProgID="ChemDraw.Document.6.0" ShapeID="_x0000_i1056" DrawAspect="Content" ObjectID="_1767555457" r:id="rId75"/>
        </w:object>
      </w:r>
      <w:r w:rsidRPr="006445B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300мг (0.95ммоль) исходной соли, 142мг (0.95ммоль)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ДМФА,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0836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083669">
        <w:rPr>
          <w:rFonts w:ascii="Times New Roman" w:hAnsi="Times New Roman" w:cs="Times New Roman"/>
          <w:sz w:val="24"/>
          <w:szCs w:val="24"/>
        </w:rPr>
        <w:t>П</w:t>
      </w:r>
      <w:r w:rsidR="00083669" w:rsidRPr="00843B69">
        <w:rPr>
          <w:rFonts w:ascii="Times New Roman" w:hAnsi="Times New Roman" w:cs="Times New Roman"/>
          <w:sz w:val="24"/>
          <w:szCs w:val="24"/>
        </w:rPr>
        <w:t>ри</w:t>
      </w:r>
      <w:r w:rsidR="00083669">
        <w:rPr>
          <w:rFonts w:ascii="Times New Roman" w:hAnsi="Times New Roman" w:cs="Times New Roman"/>
          <w:sz w:val="24"/>
          <w:szCs w:val="24"/>
        </w:rPr>
        <w:t>близительное время реакции 30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0836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083669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кислота:вода</w:t>
      </w:r>
      <w:r w:rsidR="00882B56">
        <w:rPr>
          <w:rFonts w:ascii="Times New Roman" w:hAnsi="Times New Roman" w:cs="Times New Roman"/>
          <w:sz w:val="24"/>
          <w:szCs w:val="24"/>
        </w:rPr>
        <w:t xml:space="preserve"> 4:4:1</w:t>
      </w:r>
      <w:r w:rsidR="00083669" w:rsidRPr="00843B69">
        <w:rPr>
          <w:rFonts w:ascii="Times New Roman" w:hAnsi="Times New Roman" w:cs="Times New Roman"/>
          <w:sz w:val="24"/>
          <w:szCs w:val="24"/>
        </w:rPr>
        <w:t>). Затем осадок выпавшего вещества фильтруют под вакуумом.</w:t>
      </w:r>
    </w:p>
    <w:p w:rsidR="00843B69" w:rsidRPr="00083669" w:rsidRDefault="00843B69" w:rsidP="00843B69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323мг (76%)</w:t>
      </w:r>
    </w:p>
    <w:p w:rsidR="007B3151" w:rsidRPr="006445B2" w:rsidRDefault="00506BA8" w:rsidP="007B31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целевого соединения </w:t>
      </w:r>
      <w:r w:rsidR="006445B2" w:rsidRPr="006445B2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6445B2"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</w:p>
    <w:p w:rsidR="00083669" w:rsidRPr="00843B69" w:rsidRDefault="006445B2" w:rsidP="006445B2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668" w:dyaOrig="1873">
          <v:shape id="_x0000_i1057" type="#_x0000_t75" style="width:83.25pt;height:93.75pt" o:ole="">
            <v:imagedata r:id="rId76" o:title=""/>
          </v:shape>
          <o:OLEObject Type="Embed" ProgID="ChemDraw.Document.6.0" ShapeID="_x0000_i1057" DrawAspect="Content" ObjectID="_1767555458" r:id="rId77"/>
        </w:object>
      </w:r>
      <w:r w:rsidRPr="006445B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300мг (0.912ммоль) исходной соли, 136мг (0.912ммоль)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ДМФА,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0836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083669">
        <w:rPr>
          <w:rFonts w:ascii="Times New Roman" w:hAnsi="Times New Roman" w:cs="Times New Roman"/>
          <w:sz w:val="24"/>
          <w:szCs w:val="24"/>
        </w:rPr>
        <w:t>П</w:t>
      </w:r>
      <w:r w:rsidR="00083669" w:rsidRPr="00843B69">
        <w:rPr>
          <w:rFonts w:ascii="Times New Roman" w:hAnsi="Times New Roman" w:cs="Times New Roman"/>
          <w:sz w:val="24"/>
          <w:szCs w:val="24"/>
        </w:rPr>
        <w:t>ри</w:t>
      </w:r>
      <w:r w:rsidR="00083669">
        <w:rPr>
          <w:rFonts w:ascii="Times New Roman" w:hAnsi="Times New Roman" w:cs="Times New Roman"/>
          <w:sz w:val="24"/>
          <w:szCs w:val="24"/>
        </w:rPr>
        <w:t>близительное время реакции 35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0836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083669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кислота:вода 4:4:1). Затем осадок выпавшего вещества фильтруют под вакуумом.</w:t>
      </w:r>
    </w:p>
    <w:p w:rsidR="00843B69" w:rsidRPr="00843B69" w:rsidRDefault="00843B69" w:rsidP="00843B69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310мг (74%)</w:t>
      </w:r>
    </w:p>
    <w:p w:rsidR="007B3151" w:rsidRDefault="007B3151" w:rsidP="007B315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B3151">
        <w:rPr>
          <w:rFonts w:ascii="Times New Roman" w:hAnsi="Times New Roman" w:cs="Times New Roman"/>
          <w:b/>
          <w:sz w:val="24"/>
          <w:szCs w:val="24"/>
          <w:u w:val="single"/>
        </w:rPr>
        <w:t xml:space="preserve">Синтез солей тиазолопиримидиния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содержащих две</w:t>
      </w:r>
      <w:r w:rsidRPr="007B3151">
        <w:rPr>
          <w:rFonts w:ascii="Times New Roman" w:hAnsi="Times New Roman" w:cs="Times New Roman"/>
          <w:b/>
          <w:sz w:val="24"/>
          <w:szCs w:val="24"/>
          <w:u w:val="single"/>
        </w:rPr>
        <w:t xml:space="preserve"> 4-</w:t>
      </w:r>
      <w:r w:rsidR="006445B2">
        <w:rPr>
          <w:rFonts w:ascii="Times New Roman" w:hAnsi="Times New Roman" w:cs="Times New Roman"/>
          <w:b/>
          <w:sz w:val="24"/>
          <w:szCs w:val="24"/>
          <w:u w:val="single"/>
        </w:rPr>
        <w:t xml:space="preserve">диметиламиностирильные группы </w:t>
      </w:r>
      <w:r w:rsidR="006445B2" w:rsidRPr="006445B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B31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B3151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7B315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</w:t>
      </w:r>
    </w:p>
    <w:p w:rsidR="00A44562" w:rsidRDefault="00A44562" w:rsidP="00A445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lang w:val="en-US"/>
        </w:rPr>
        <w:lastRenderedPageBreak/>
        <w:t xml:space="preserve">        </w:t>
      </w:r>
      <w:r>
        <w:object w:dxaOrig="7995" w:dyaOrig="8194">
          <v:shape id="_x0000_i1058" type="#_x0000_t75" style="width:399.75pt;height:409.5pt" o:ole="">
            <v:imagedata r:id="rId78" o:title=""/>
          </v:shape>
          <o:OLEObject Type="Embed" ProgID="ChemDraw.Document.6.0" ShapeID="_x0000_i1058" DrawAspect="Content" ObjectID="_1767555459" r:id="rId79"/>
        </w:object>
      </w:r>
    </w:p>
    <w:p w:rsidR="006445B2" w:rsidRPr="00A44562" w:rsidRDefault="006445B2" w:rsidP="00A44562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8508F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A44562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83669" w:rsidRPr="00843B69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2161" w:dyaOrig="2348">
          <v:shape id="_x0000_i1059" type="#_x0000_t75" style="width:108pt;height:117.75pt" o:ole="">
            <v:imagedata r:id="rId80" o:title=""/>
          </v:shape>
          <o:OLEObject Type="Embed" ProgID="ChemDraw.Document.6.0" ShapeID="_x0000_i1059" DrawAspect="Content" ObjectID="_1767555460" r:id="rId81"/>
        </w:object>
      </w:r>
      <w:r w:rsidRPr="00A44562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(1.13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исходной соли, 845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(5.67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0836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083669">
        <w:rPr>
          <w:rFonts w:ascii="Times New Roman" w:hAnsi="Times New Roman" w:cs="Times New Roman"/>
          <w:sz w:val="24"/>
          <w:szCs w:val="24"/>
        </w:rPr>
        <w:t>П</w:t>
      </w:r>
      <w:r w:rsidR="00083669" w:rsidRPr="00843B69">
        <w:rPr>
          <w:rFonts w:ascii="Times New Roman" w:hAnsi="Times New Roman" w:cs="Times New Roman"/>
          <w:sz w:val="24"/>
          <w:szCs w:val="24"/>
        </w:rPr>
        <w:t>ри</w:t>
      </w:r>
      <w:r w:rsidR="00083669">
        <w:rPr>
          <w:rFonts w:ascii="Times New Roman" w:hAnsi="Times New Roman" w:cs="Times New Roman"/>
          <w:sz w:val="24"/>
          <w:szCs w:val="24"/>
        </w:rPr>
        <w:t xml:space="preserve">близительное время реакции 8 часов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0836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083669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кислота:вода</w:t>
      </w:r>
      <w:r w:rsidR="00882B56">
        <w:rPr>
          <w:rFonts w:ascii="Times New Roman" w:hAnsi="Times New Roman" w:cs="Times New Roman"/>
          <w:sz w:val="24"/>
          <w:szCs w:val="24"/>
        </w:rPr>
        <w:t xml:space="preserve"> 4:4:1</w:t>
      </w:r>
      <w:r w:rsidR="00083669" w:rsidRPr="00843B69">
        <w:rPr>
          <w:rFonts w:ascii="Times New Roman" w:hAnsi="Times New Roman" w:cs="Times New Roman"/>
          <w:sz w:val="24"/>
          <w:szCs w:val="24"/>
        </w:rPr>
        <w:t>). Затем осадок выпавшего вещества фильтруют под вакуумом.</w:t>
      </w:r>
    </w:p>
    <w:p w:rsidR="00843B69" w:rsidRDefault="00843B69" w:rsidP="00A4456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463</w:t>
      </w:r>
      <w:r w:rsidR="00CE6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(73%)</w:t>
      </w:r>
    </w:p>
    <w:p w:rsidR="00A44562" w:rsidRPr="00A44562" w:rsidRDefault="00A44562" w:rsidP="00A44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110EE3"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44562" w:rsidRPr="00CE6944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562" w:rsidRPr="00CE6944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562" w:rsidRPr="00843B69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2209" w:dyaOrig="2348">
          <v:shape id="_x0000_i1060" type="#_x0000_t75" style="width:110.25pt;height:117.75pt" o:ole="">
            <v:imagedata r:id="rId82" o:title=""/>
          </v:shape>
          <o:OLEObject Type="Embed" ProgID="ChemDraw.Document.6.0" ShapeID="_x0000_i1060" DrawAspect="Content" ObjectID="_1767555461" r:id="rId83"/>
        </w:object>
      </w:r>
      <w:r w:rsidRPr="00A44562"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A445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(1.</w:t>
      </w:r>
      <w:r w:rsidRPr="00A44562">
        <w:rPr>
          <w:rFonts w:ascii="Times New Roman" w:hAnsi="Times New Roman" w:cs="Times New Roman"/>
          <w:sz w:val="24"/>
          <w:szCs w:val="24"/>
        </w:rPr>
        <w:t>08</w:t>
      </w:r>
      <w:r w:rsidRPr="006B2B7E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моль) исходной соли, </w:t>
      </w:r>
      <w:r w:rsidRPr="00A44562">
        <w:rPr>
          <w:rFonts w:ascii="Times New Roman" w:hAnsi="Times New Roman" w:cs="Times New Roman"/>
          <w:sz w:val="24"/>
          <w:szCs w:val="24"/>
        </w:rPr>
        <w:t xml:space="preserve">321 </w:t>
      </w:r>
      <w:r>
        <w:rPr>
          <w:rFonts w:ascii="Times New Roman" w:hAnsi="Times New Roman" w:cs="Times New Roman"/>
          <w:sz w:val="24"/>
          <w:szCs w:val="24"/>
        </w:rPr>
        <w:t>мг (</w:t>
      </w:r>
      <w:r w:rsidRPr="00A445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44562">
        <w:rPr>
          <w:rFonts w:ascii="Times New Roman" w:hAnsi="Times New Roman" w:cs="Times New Roman"/>
          <w:sz w:val="24"/>
          <w:szCs w:val="24"/>
        </w:rPr>
        <w:t xml:space="preserve">15 </w:t>
      </w:r>
      <w:r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="00CE6944"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 ангидрида, после чего нагревают реакционную </w:t>
      </w:r>
      <w:r>
        <w:rPr>
          <w:rFonts w:ascii="Times New Roman" w:hAnsi="Times New Roman" w:cs="Times New Roman"/>
          <w:sz w:val="24"/>
          <w:szCs w:val="24"/>
        </w:rPr>
        <w:t xml:space="preserve">смесь </w:t>
      </w:r>
      <w:r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Pr="000836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3B69">
        <w:rPr>
          <w:rFonts w:ascii="Times New Roman" w:hAnsi="Times New Roman" w:cs="Times New Roman"/>
          <w:sz w:val="24"/>
          <w:szCs w:val="24"/>
        </w:rPr>
        <w:t>ри</w:t>
      </w:r>
      <w:r w:rsidR="006B2B7E">
        <w:rPr>
          <w:rFonts w:ascii="Times New Roman" w:hAnsi="Times New Roman" w:cs="Times New Roman"/>
          <w:sz w:val="24"/>
          <w:szCs w:val="24"/>
        </w:rPr>
        <w:t xml:space="preserve">близительное время реакции </w:t>
      </w:r>
      <w:r w:rsidR="006B2B7E" w:rsidRPr="006B2B7E">
        <w:rPr>
          <w:rFonts w:ascii="Times New Roman" w:hAnsi="Times New Roman" w:cs="Times New Roman"/>
          <w:sz w:val="24"/>
          <w:szCs w:val="24"/>
        </w:rPr>
        <w:t>2</w:t>
      </w:r>
      <w:r w:rsidR="006B2B7E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proofErr w:type="spellStart"/>
      <w:r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proofErr w:type="spellEnd"/>
      <w:r w:rsidRPr="00843B69">
        <w:rPr>
          <w:rFonts w:ascii="Times New Roman" w:hAnsi="Times New Roman" w:cs="Times New Roman"/>
          <w:sz w:val="24"/>
          <w:szCs w:val="24"/>
        </w:rPr>
        <w:t xml:space="preserve">, элюент – смесь Бутанол-1:уксусная </w:t>
      </w:r>
      <w:proofErr w:type="spellStart"/>
      <w:r w:rsidRPr="00843B69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Pr="00843B69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843B69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4:4:1</w:t>
      </w:r>
      <w:r w:rsidRPr="00843B69">
        <w:rPr>
          <w:rFonts w:ascii="Times New Roman" w:hAnsi="Times New Roman" w:cs="Times New Roman"/>
          <w:sz w:val="24"/>
          <w:szCs w:val="24"/>
        </w:rPr>
        <w:t>). Затем осадок выпавшего вещества фильтруют под вакуумом.</w:t>
      </w:r>
    </w:p>
    <w:p w:rsidR="00A44562" w:rsidRPr="006B2B7E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Выход: </w:t>
      </w:r>
      <w:r w:rsidR="006B2B7E" w:rsidRPr="006B2B7E">
        <w:rPr>
          <w:rFonts w:ascii="Times New Roman" w:hAnsi="Times New Roman" w:cs="Times New Roman"/>
          <w:sz w:val="24"/>
          <w:szCs w:val="24"/>
        </w:rPr>
        <w:t xml:space="preserve">437 </w:t>
      </w:r>
      <w:r>
        <w:rPr>
          <w:rFonts w:ascii="Times New Roman" w:hAnsi="Times New Roman" w:cs="Times New Roman"/>
          <w:sz w:val="24"/>
          <w:szCs w:val="24"/>
        </w:rPr>
        <w:t>мг (7</w:t>
      </w:r>
      <w:r w:rsidRPr="006B2B7E">
        <w:rPr>
          <w:rFonts w:ascii="Times New Roman" w:hAnsi="Times New Roman" w:cs="Times New Roman"/>
          <w:sz w:val="24"/>
          <w:szCs w:val="24"/>
        </w:rPr>
        <w:t>5</w:t>
      </w:r>
      <w:r w:rsidRPr="00843B69">
        <w:rPr>
          <w:rFonts w:ascii="Times New Roman" w:hAnsi="Times New Roman" w:cs="Times New Roman"/>
          <w:sz w:val="24"/>
          <w:szCs w:val="24"/>
        </w:rPr>
        <w:t>%)</w:t>
      </w:r>
    </w:p>
    <w:p w:rsidR="00A44562" w:rsidRPr="00A44562" w:rsidRDefault="00A44562" w:rsidP="00A445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562" w:rsidRPr="00A44562" w:rsidRDefault="00A44562" w:rsidP="00A44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CE6944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83669" w:rsidRPr="00843B69" w:rsidRDefault="00CE6944" w:rsidP="00CE6944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2365" w:dyaOrig="2348">
          <v:shape id="_x0000_i1061" type="#_x0000_t75" style="width:118.5pt;height:117.75pt" o:ole="">
            <v:imagedata r:id="rId84" o:title=""/>
          </v:shape>
          <o:OLEObject Type="Embed" ProgID="ChemDraw.Document.6.0" ShapeID="_x0000_i1061" DrawAspect="Content" ObjectID="_1767555462" r:id="rId85"/>
        </w:object>
      </w:r>
      <w:r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</w:t>
      </w:r>
      <w:r>
        <w:rPr>
          <w:rFonts w:ascii="Times New Roman" w:hAnsi="Times New Roman" w:cs="Times New Roman"/>
          <w:sz w:val="24"/>
          <w:szCs w:val="24"/>
        </w:rPr>
        <w:t>онную колбу помещают 300</w:t>
      </w:r>
      <w:r w:rsidRPr="00CE6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мг (0.</w:t>
      </w:r>
      <w:r w:rsidRPr="00CE6944">
        <w:rPr>
          <w:rFonts w:ascii="Times New Roman" w:hAnsi="Times New Roman" w:cs="Times New Roman"/>
          <w:sz w:val="24"/>
          <w:szCs w:val="24"/>
        </w:rPr>
        <w:t xml:space="preserve">715 </w:t>
      </w:r>
      <w:r>
        <w:rPr>
          <w:rFonts w:ascii="Times New Roman" w:hAnsi="Times New Roman" w:cs="Times New Roman"/>
          <w:sz w:val="24"/>
          <w:szCs w:val="24"/>
        </w:rPr>
        <w:t>ммоль) исходной соли, 3</w:t>
      </w:r>
      <w:r w:rsidRPr="00CE6944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мг (2.</w:t>
      </w:r>
      <w:r w:rsidRPr="00CE6944">
        <w:rPr>
          <w:rFonts w:ascii="Times New Roman" w:hAnsi="Times New Roman" w:cs="Times New Roman"/>
          <w:sz w:val="24"/>
          <w:szCs w:val="24"/>
        </w:rPr>
        <w:t>1</w:t>
      </w:r>
      <w:r w:rsidR="00843B69" w:rsidRPr="00843B69">
        <w:rPr>
          <w:rFonts w:ascii="Times New Roman" w:hAnsi="Times New Roman" w:cs="Times New Roman"/>
          <w:sz w:val="24"/>
          <w:szCs w:val="24"/>
        </w:rPr>
        <w:t>4</w:t>
      </w:r>
      <w:r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Pr="00CE6944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083669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083669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083669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083669">
        <w:rPr>
          <w:rFonts w:ascii="Times New Roman" w:hAnsi="Times New Roman" w:cs="Times New Roman"/>
          <w:sz w:val="24"/>
          <w:szCs w:val="24"/>
        </w:rPr>
        <w:t>П</w:t>
      </w:r>
      <w:r w:rsidR="00083669" w:rsidRPr="00843B69">
        <w:rPr>
          <w:rFonts w:ascii="Times New Roman" w:hAnsi="Times New Roman" w:cs="Times New Roman"/>
          <w:sz w:val="24"/>
          <w:szCs w:val="24"/>
        </w:rPr>
        <w:t>ри</w:t>
      </w:r>
      <w:r w:rsidR="00882B56">
        <w:rPr>
          <w:rFonts w:ascii="Times New Roman" w:hAnsi="Times New Roman" w:cs="Times New Roman"/>
          <w:sz w:val="24"/>
          <w:szCs w:val="24"/>
        </w:rPr>
        <w:t>близительное время 5 часов</w:t>
      </w:r>
      <w:r w:rsidR="00083669">
        <w:rPr>
          <w:rFonts w:ascii="Times New Roman" w:hAnsi="Times New Roman" w:cs="Times New Roman"/>
          <w:sz w:val="24"/>
          <w:szCs w:val="24"/>
        </w:rPr>
        <w:t xml:space="preserve"> </w:t>
      </w:r>
      <w:r w:rsidR="00083669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083669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083669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кислота:вода</w:t>
      </w:r>
      <w:r w:rsidR="00882B56">
        <w:rPr>
          <w:rFonts w:ascii="Times New Roman" w:hAnsi="Times New Roman" w:cs="Times New Roman"/>
          <w:sz w:val="24"/>
          <w:szCs w:val="24"/>
        </w:rPr>
        <w:t xml:space="preserve"> 4:4:1</w:t>
      </w:r>
      <w:r w:rsidR="00083669" w:rsidRPr="00843B69">
        <w:rPr>
          <w:rFonts w:ascii="Times New Roman" w:hAnsi="Times New Roman" w:cs="Times New Roman"/>
          <w:sz w:val="24"/>
          <w:szCs w:val="24"/>
        </w:rPr>
        <w:t>). Затем осадок выпавшего вещества фильтруют под вакуумом.</w:t>
      </w:r>
    </w:p>
    <w:p w:rsidR="00843B69" w:rsidRPr="00083669" w:rsidRDefault="00CE6944" w:rsidP="00843B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Выход: 3</w:t>
      </w:r>
      <w:r w:rsidRPr="0007158D">
        <w:rPr>
          <w:rFonts w:ascii="Times New Roman" w:hAnsi="Times New Roman" w:cs="Times New Roman"/>
          <w:sz w:val="24"/>
          <w:szCs w:val="24"/>
        </w:rPr>
        <w:t xml:space="preserve">38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(69%)</w:t>
      </w:r>
    </w:p>
    <w:p w:rsidR="00A44562" w:rsidRPr="0007158D" w:rsidRDefault="0007158D" w:rsidP="0007158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82B56" w:rsidRPr="00843B69" w:rsidRDefault="0007158D" w:rsidP="0007158D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2408" w:dyaOrig="2348">
          <v:shape id="_x0000_i1062" type="#_x0000_t75" style="width:120.75pt;height:117.75pt" o:ole="">
            <v:imagedata r:id="rId86" o:title=""/>
          </v:shape>
          <o:OLEObject Type="Embed" ProgID="ChemDraw.Document.6.0" ShapeID="_x0000_i1062" DrawAspect="Content" ObjectID="_1767555463" r:id="rId87"/>
        </w:objec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(0.953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исходной соли, 284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(1.91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4-диметиламинобензальдегида и 3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 </w:t>
      </w:r>
      <w:r w:rsidR="00882B56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882B56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882B56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882B56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882B56">
        <w:rPr>
          <w:rFonts w:ascii="Times New Roman" w:hAnsi="Times New Roman" w:cs="Times New Roman"/>
          <w:sz w:val="24"/>
          <w:szCs w:val="24"/>
        </w:rPr>
        <w:t>П</w:t>
      </w:r>
      <w:r w:rsidR="00882B56" w:rsidRPr="00843B69">
        <w:rPr>
          <w:rFonts w:ascii="Times New Roman" w:hAnsi="Times New Roman" w:cs="Times New Roman"/>
          <w:sz w:val="24"/>
          <w:szCs w:val="24"/>
        </w:rPr>
        <w:t>ри</w:t>
      </w:r>
      <w:r w:rsidR="00882B56">
        <w:rPr>
          <w:rFonts w:ascii="Times New Roman" w:hAnsi="Times New Roman" w:cs="Times New Roman"/>
          <w:sz w:val="24"/>
          <w:szCs w:val="24"/>
        </w:rPr>
        <w:t xml:space="preserve">близительное время реакции </w:t>
      </w:r>
      <w:r w:rsidR="000F1C98">
        <w:rPr>
          <w:rFonts w:ascii="Times New Roman" w:hAnsi="Times New Roman" w:cs="Times New Roman"/>
          <w:sz w:val="24"/>
          <w:szCs w:val="24"/>
        </w:rPr>
        <w:t>45-50 минут</w:t>
      </w:r>
      <w:r w:rsidR="00882B56">
        <w:rPr>
          <w:rFonts w:ascii="Times New Roman" w:hAnsi="Times New Roman" w:cs="Times New Roman"/>
          <w:sz w:val="24"/>
          <w:szCs w:val="24"/>
        </w:rPr>
        <w:t xml:space="preserve"> </w:t>
      </w:r>
      <w:r w:rsidR="00882B56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882B56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882B56" w:rsidRPr="00843B69">
        <w:rPr>
          <w:rFonts w:ascii="Times New Roman" w:hAnsi="Times New Roman" w:cs="Times New Roman"/>
          <w:sz w:val="24"/>
          <w:szCs w:val="24"/>
        </w:rPr>
        <w:t>, элюент – смесь Бутано</w:t>
      </w:r>
      <w:r w:rsidR="000F1C98">
        <w:rPr>
          <w:rFonts w:ascii="Times New Roman" w:hAnsi="Times New Roman" w:cs="Times New Roman"/>
          <w:sz w:val="24"/>
          <w:szCs w:val="24"/>
        </w:rPr>
        <w:t xml:space="preserve">л-1:уксусная </w:t>
      </w:r>
      <w:proofErr w:type="spellStart"/>
      <w:r w:rsidR="000F1C98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="000F1C98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0F1C98">
        <w:rPr>
          <w:rFonts w:ascii="Times New Roman" w:hAnsi="Times New Roman" w:cs="Times New Roman"/>
          <w:sz w:val="24"/>
          <w:szCs w:val="24"/>
        </w:rPr>
        <w:t>ода</w:t>
      </w:r>
      <w:proofErr w:type="spellEnd"/>
      <w:r w:rsidR="000F1C98">
        <w:rPr>
          <w:rFonts w:ascii="Times New Roman" w:hAnsi="Times New Roman" w:cs="Times New Roman"/>
          <w:sz w:val="24"/>
          <w:szCs w:val="24"/>
        </w:rPr>
        <w:t xml:space="preserve"> 4:4:1</w:t>
      </w:r>
      <w:r w:rsidR="00882B56" w:rsidRPr="00843B69">
        <w:rPr>
          <w:rFonts w:ascii="Times New Roman" w:hAnsi="Times New Roman" w:cs="Times New Roman"/>
          <w:sz w:val="24"/>
          <w:szCs w:val="24"/>
        </w:rPr>
        <w:t>). Затем осадок выпавшего вещества фильтруют под вакуумом.</w:t>
      </w:r>
    </w:p>
    <w:p w:rsidR="00843B69" w:rsidRPr="0007158D" w:rsidRDefault="00843B69" w:rsidP="00843B69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385</w:t>
      </w:r>
      <w:r w:rsidR="0007158D"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(70%)</w:t>
      </w:r>
    </w:p>
    <w:p w:rsidR="0007158D" w:rsidRPr="0007158D" w:rsidRDefault="0007158D" w:rsidP="0007158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315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Синтез </w:t>
      </w:r>
      <w:r>
        <w:rPr>
          <w:rFonts w:ascii="Times New Roman" w:hAnsi="Times New Roman" w:cs="Times New Roman"/>
          <w:sz w:val="24"/>
          <w:szCs w:val="24"/>
          <w:u w:val="single"/>
        </w:rPr>
        <w:t>целевого соединения</w:t>
      </w:r>
      <w:r w:rsidRPr="006445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82B56" w:rsidRPr="00843B69" w:rsidRDefault="0007158D" w:rsidP="0007158D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2787" w:dyaOrig="2348">
          <v:shape id="_x0000_i1063" type="#_x0000_t75" style="width:139.5pt;height:117.75pt" o:ole="">
            <v:imagedata r:id="rId88" o:title=""/>
          </v:shape>
          <o:OLEObject Type="Embed" ProgID="ChemDraw.Document.6.0" ShapeID="_x0000_i1063" DrawAspect="Content" ObjectID="_1767555464" r:id="rId89"/>
        </w:objec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В круглодонную колбу помещают 300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(0.912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ммоль)  исходной соли, 272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>мг (1.83</w:t>
      </w:r>
      <w:r w:rsidRPr="0007158D">
        <w:rPr>
          <w:rFonts w:ascii="Times New Roman" w:hAnsi="Times New Roman" w:cs="Times New Roman"/>
          <w:sz w:val="24"/>
          <w:szCs w:val="24"/>
        </w:rPr>
        <w:t xml:space="preserve"> </w:t>
      </w:r>
      <w:r w:rsidR="00843B69" w:rsidRPr="00843B69">
        <w:rPr>
          <w:rFonts w:ascii="Times New Roman" w:hAnsi="Times New Roman" w:cs="Times New Roman"/>
          <w:sz w:val="24"/>
          <w:szCs w:val="24"/>
        </w:rPr>
        <w:t xml:space="preserve">ммоль)  4-диметиламинобензальдегида и 3мл </w:t>
      </w:r>
      <w:proofErr w:type="spellStart"/>
      <w:r w:rsidR="00843B69" w:rsidRPr="00843B69">
        <w:rPr>
          <w:rFonts w:ascii="Times New Roman" w:hAnsi="Times New Roman" w:cs="Times New Roman"/>
          <w:sz w:val="24"/>
          <w:szCs w:val="24"/>
        </w:rPr>
        <w:t>пропионового</w:t>
      </w:r>
      <w:proofErr w:type="spellEnd"/>
      <w:r w:rsidR="00843B69" w:rsidRPr="00843B69">
        <w:rPr>
          <w:rFonts w:ascii="Times New Roman" w:hAnsi="Times New Roman" w:cs="Times New Roman"/>
          <w:sz w:val="24"/>
          <w:szCs w:val="24"/>
        </w:rPr>
        <w:t xml:space="preserve"> ангидрида, </w:t>
      </w:r>
      <w:r w:rsidR="00882B56" w:rsidRPr="00843B69">
        <w:rPr>
          <w:rFonts w:ascii="Times New Roman" w:hAnsi="Times New Roman" w:cs="Times New Roman"/>
          <w:sz w:val="24"/>
          <w:szCs w:val="24"/>
        </w:rPr>
        <w:t xml:space="preserve">после чего нагревают реакционную </w:t>
      </w:r>
      <w:r w:rsidR="00882B56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882B56" w:rsidRPr="00843B69">
        <w:rPr>
          <w:rFonts w:ascii="Times New Roman" w:hAnsi="Times New Roman" w:cs="Times New Roman"/>
          <w:sz w:val="24"/>
          <w:szCs w:val="24"/>
        </w:rPr>
        <w:t>до завершения протекания реакции</w:t>
      </w:r>
      <w:r w:rsidR="00882B56" w:rsidRPr="00083669">
        <w:rPr>
          <w:rFonts w:ascii="Times New Roman" w:hAnsi="Times New Roman" w:cs="Times New Roman"/>
          <w:sz w:val="24"/>
          <w:szCs w:val="24"/>
        </w:rPr>
        <w:t xml:space="preserve">. </w:t>
      </w:r>
      <w:r w:rsidR="00882B56">
        <w:rPr>
          <w:rFonts w:ascii="Times New Roman" w:hAnsi="Times New Roman" w:cs="Times New Roman"/>
          <w:sz w:val="24"/>
          <w:szCs w:val="24"/>
        </w:rPr>
        <w:t>П</w:t>
      </w:r>
      <w:r w:rsidR="00882B56" w:rsidRPr="00843B69">
        <w:rPr>
          <w:rFonts w:ascii="Times New Roman" w:hAnsi="Times New Roman" w:cs="Times New Roman"/>
          <w:sz w:val="24"/>
          <w:szCs w:val="24"/>
        </w:rPr>
        <w:t>ри</w:t>
      </w:r>
      <w:r w:rsidR="00882B56">
        <w:rPr>
          <w:rFonts w:ascii="Times New Roman" w:hAnsi="Times New Roman" w:cs="Times New Roman"/>
          <w:sz w:val="24"/>
          <w:szCs w:val="24"/>
        </w:rPr>
        <w:t>близительное время реакции 45</w:t>
      </w:r>
      <w:r w:rsidR="00882B56" w:rsidRPr="00843B6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882B56">
        <w:rPr>
          <w:rFonts w:ascii="Times New Roman" w:hAnsi="Times New Roman" w:cs="Times New Roman"/>
          <w:sz w:val="24"/>
          <w:szCs w:val="24"/>
        </w:rPr>
        <w:t xml:space="preserve"> </w:t>
      </w:r>
      <w:r w:rsidR="00882B56" w:rsidRPr="00843B69">
        <w:rPr>
          <w:rFonts w:ascii="Times New Roman" w:hAnsi="Times New Roman" w:cs="Times New Roman"/>
          <w:sz w:val="24"/>
          <w:szCs w:val="24"/>
        </w:rPr>
        <w:t xml:space="preserve">(Контроль по ТСХ – пластинки </w:t>
      </w:r>
      <w:r w:rsidR="00882B56" w:rsidRPr="00843B69">
        <w:rPr>
          <w:rFonts w:ascii="Times New Roman" w:hAnsi="Times New Roman" w:cs="Times New Roman"/>
          <w:sz w:val="24"/>
          <w:szCs w:val="24"/>
          <w:lang w:val="en-US"/>
        </w:rPr>
        <w:t>silufol</w:t>
      </w:r>
      <w:r w:rsidR="00882B56" w:rsidRPr="00843B69">
        <w:rPr>
          <w:rFonts w:ascii="Times New Roman" w:hAnsi="Times New Roman" w:cs="Times New Roman"/>
          <w:sz w:val="24"/>
          <w:szCs w:val="24"/>
        </w:rPr>
        <w:t>, элюент – смесь Бутанол-1:уксусная кислота:вода 4:4:1, ). Затем осадок выпавшего вещества фильтруют под вакуумом.</w:t>
      </w:r>
    </w:p>
    <w:p w:rsidR="00E67163" w:rsidRPr="00C108B9" w:rsidRDefault="00843B69" w:rsidP="0007158D">
      <w:pPr>
        <w:jc w:val="both"/>
        <w:rPr>
          <w:rFonts w:ascii="Times New Roman" w:hAnsi="Times New Roman" w:cs="Times New Roman"/>
          <w:sz w:val="24"/>
          <w:szCs w:val="24"/>
        </w:rPr>
      </w:pPr>
      <w:r w:rsidRPr="00843B69">
        <w:rPr>
          <w:rFonts w:ascii="Times New Roman" w:hAnsi="Times New Roman" w:cs="Times New Roman"/>
          <w:sz w:val="24"/>
          <w:szCs w:val="24"/>
        </w:rPr>
        <w:t>Выход: 383</w:t>
      </w:r>
      <w:r w:rsidR="00071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3B69">
        <w:rPr>
          <w:rFonts w:ascii="Times New Roman" w:hAnsi="Times New Roman" w:cs="Times New Roman"/>
          <w:sz w:val="24"/>
          <w:szCs w:val="24"/>
        </w:rPr>
        <w:t>мг (71%)</w:t>
      </w:r>
    </w:p>
    <w:p w:rsidR="001B2A9F" w:rsidRPr="00C108B9" w:rsidRDefault="004771AC" w:rsidP="001B2A9F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C7A34">
        <w:rPr>
          <w:rFonts w:ascii="Times New Roman" w:hAnsi="Times New Roman" w:cs="Times New Roman"/>
          <w:b/>
          <w:sz w:val="32"/>
          <w:szCs w:val="24"/>
        </w:rPr>
        <w:t>3</w:t>
      </w:r>
      <w:r w:rsidR="00D272B8" w:rsidRPr="00EC7A34">
        <w:rPr>
          <w:rFonts w:ascii="Times New Roman" w:hAnsi="Times New Roman" w:cs="Times New Roman"/>
          <w:b/>
          <w:sz w:val="32"/>
          <w:szCs w:val="24"/>
        </w:rPr>
        <w:t>.</w:t>
      </w:r>
      <w:r w:rsidR="00D272B8" w:rsidRPr="00C108B9">
        <w:rPr>
          <w:rFonts w:ascii="Times New Roman" w:hAnsi="Times New Roman" w:cs="Times New Roman"/>
          <w:b/>
          <w:sz w:val="32"/>
          <w:szCs w:val="24"/>
        </w:rPr>
        <w:t>Осуждение результатов</w:t>
      </w:r>
    </w:p>
    <w:p w:rsidR="00270F43" w:rsidRPr="00583C44" w:rsidRDefault="00863CBD" w:rsidP="00C7293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293E">
        <w:rPr>
          <w:rFonts w:ascii="Times New Roman" w:hAnsi="Times New Roman" w:cs="Times New Roman"/>
          <w:sz w:val="24"/>
          <w:szCs w:val="24"/>
        </w:rPr>
        <w:t xml:space="preserve">Как было показано в обзоре литературных данных, гетероциклические системы содержащие узловой кватернизованный атом азота и один или два диметиламиностирильных заместителя могут проявлять выраженную противоопухолевую и антибактериальную активность, а также связываться с макромолекулами ДНК. </w:t>
      </w:r>
      <w:r w:rsidR="00994F46" w:rsidRPr="00C7293E">
        <w:rPr>
          <w:rFonts w:ascii="Times New Roman" w:hAnsi="Times New Roman" w:cs="Times New Roman"/>
          <w:sz w:val="24"/>
          <w:szCs w:val="24"/>
        </w:rPr>
        <w:t xml:space="preserve">Соли тиазолопиримидиния по нашему мнению могут успешно выступать в качестве таких гетероциклических систем. 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В </w:t>
      </w:r>
      <w:r w:rsidR="005E0F4D" w:rsidRPr="00C7293E">
        <w:rPr>
          <w:rFonts w:ascii="Times New Roman" w:hAnsi="Times New Roman" w:cs="Times New Roman"/>
          <w:sz w:val="24"/>
          <w:szCs w:val="24"/>
        </w:rPr>
        <w:t>солях тиазолопиримидиния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 содержащих</w:t>
      </w:r>
      <w:r w:rsidR="00994F46" w:rsidRPr="00C7293E">
        <w:rPr>
          <w:rFonts w:ascii="Times New Roman" w:hAnsi="Times New Roman" w:cs="Times New Roman"/>
          <w:sz w:val="24"/>
          <w:szCs w:val="24"/>
        </w:rPr>
        <w:t xml:space="preserve"> диметиламиностирильные заместители </w:t>
      </w:r>
      <w:r w:rsidR="005E0F4D" w:rsidRPr="00C7293E">
        <w:rPr>
          <w:rFonts w:ascii="Times New Roman" w:hAnsi="Times New Roman" w:cs="Times New Roman"/>
          <w:sz w:val="24"/>
          <w:szCs w:val="24"/>
        </w:rPr>
        <w:t>довольно</w:t>
      </w:r>
      <w:r w:rsidR="00994F46" w:rsidRPr="00C7293E">
        <w:rPr>
          <w:rFonts w:ascii="Times New Roman" w:hAnsi="Times New Roman" w:cs="Times New Roman"/>
          <w:sz w:val="24"/>
          <w:szCs w:val="24"/>
        </w:rPr>
        <w:t xml:space="preserve"> легко 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угадывается ретрон Кнёвенагеля. </w:t>
      </w:r>
      <w:r w:rsidR="005E0F4D" w:rsidRPr="00C7293E">
        <w:rPr>
          <w:rFonts w:ascii="Times New Roman" w:hAnsi="Times New Roman" w:cs="Times New Roman"/>
          <w:sz w:val="24"/>
          <w:szCs w:val="24"/>
        </w:rPr>
        <w:t>Иными словами,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 конденсация 4-диметиламинобензальда с </w:t>
      </w:r>
      <w:r w:rsidR="005E0F4D" w:rsidRPr="00C7293E">
        <w:rPr>
          <w:rFonts w:ascii="Times New Roman" w:hAnsi="Times New Roman" w:cs="Times New Roman"/>
          <w:sz w:val="24"/>
          <w:szCs w:val="24"/>
        </w:rPr>
        <w:t>солями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 тиазолопиримидиния, содержащими активные метильные группы является удобным синтетическим подходом для фор</w:t>
      </w:r>
      <w:r w:rsidR="00191887" w:rsidRPr="00C7293E">
        <w:rPr>
          <w:rFonts w:ascii="Times New Roman" w:hAnsi="Times New Roman" w:cs="Times New Roman"/>
          <w:sz w:val="24"/>
          <w:szCs w:val="24"/>
        </w:rPr>
        <w:t xml:space="preserve">мирования целевых соединений. Соли тиазолопиримидиния в свою очередь легко доступны исходя из перхлоратов 2-аминотиазолов и ацетилацетона. </w:t>
      </w:r>
      <w:r w:rsidR="00CB4F43" w:rsidRPr="00C7293E">
        <w:rPr>
          <w:rFonts w:ascii="Times New Roman" w:hAnsi="Times New Roman" w:cs="Times New Roman"/>
          <w:sz w:val="24"/>
          <w:szCs w:val="24"/>
        </w:rPr>
        <w:t xml:space="preserve"> </w:t>
      </w:r>
      <w:r w:rsidR="00C7293E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="00C7293E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C7293E">
        <w:rPr>
          <w:rFonts w:ascii="Times New Roman" w:hAnsi="Times New Roman" w:cs="Times New Roman"/>
          <w:sz w:val="24"/>
          <w:szCs w:val="24"/>
        </w:rPr>
        <w:t xml:space="preserve"> схему ретросинтетического анализа можно представить следующим образом:</w:t>
      </w:r>
    </w:p>
    <w:p w:rsidR="00270F43" w:rsidRPr="00270F43" w:rsidRDefault="00270F43" w:rsidP="00C7293E">
      <w:pPr>
        <w:jc w:val="both"/>
        <w:rPr>
          <w:lang w:val="en-US"/>
        </w:rPr>
      </w:pPr>
      <w:r>
        <w:object w:dxaOrig="14398" w:dyaOrig="2348">
          <v:shape id="_x0000_i1064" type="#_x0000_t75" style="width:481.5pt;height:78.75pt" o:ole="">
            <v:imagedata r:id="rId90" o:title=""/>
          </v:shape>
          <o:OLEObject Type="Embed" ProgID="ChemDraw.Document.6.0" ShapeID="_x0000_i1064" DrawAspect="Content" ObjectID="_1767555465" r:id="rId91"/>
        </w:object>
      </w:r>
    </w:p>
    <w:p w:rsidR="00C7293E" w:rsidRPr="00C7293E" w:rsidRDefault="00C7293E" w:rsidP="00C7293E">
      <w:pPr>
        <w:jc w:val="center"/>
        <w:rPr>
          <w:rFonts w:ascii="Times New Roman" w:hAnsi="Times New Roman" w:cs="Times New Roman"/>
        </w:rPr>
      </w:pPr>
      <w:r w:rsidRPr="00C7293E">
        <w:rPr>
          <w:rFonts w:ascii="Times New Roman" w:hAnsi="Times New Roman" w:cs="Times New Roman"/>
        </w:rPr>
        <w:t xml:space="preserve">Схема 4.1: схема </w:t>
      </w:r>
      <w:proofErr w:type="spellStart"/>
      <w:r w:rsidRPr="00C7293E">
        <w:rPr>
          <w:rFonts w:ascii="Times New Roman" w:hAnsi="Times New Roman" w:cs="Times New Roman"/>
        </w:rPr>
        <w:t>ретросинтетического</w:t>
      </w:r>
      <w:proofErr w:type="spellEnd"/>
      <w:r w:rsidRPr="00C7293E">
        <w:rPr>
          <w:rFonts w:ascii="Times New Roman" w:hAnsi="Times New Roman" w:cs="Times New Roman"/>
        </w:rPr>
        <w:t xml:space="preserve"> анализа</w:t>
      </w:r>
    </w:p>
    <w:p w:rsidR="00C7293E" w:rsidRDefault="008A1F64" w:rsidP="00C7293E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8A1F64">
        <w:rPr>
          <w:rFonts w:ascii="Times New Roman" w:hAnsi="Times New Roman" w:cs="Times New Roman"/>
          <w:sz w:val="24"/>
        </w:rPr>
        <w:t xml:space="preserve">Исходя </w:t>
      </w:r>
      <w:r>
        <w:rPr>
          <w:rFonts w:ascii="Times New Roman" w:hAnsi="Times New Roman" w:cs="Times New Roman"/>
          <w:sz w:val="24"/>
        </w:rPr>
        <w:t xml:space="preserve">из </w:t>
      </w:r>
      <w:r w:rsidRPr="008A1F64">
        <w:rPr>
          <w:rFonts w:ascii="Times New Roman" w:hAnsi="Times New Roman" w:cs="Times New Roman"/>
          <w:sz w:val="24"/>
        </w:rPr>
        <w:t>схемы ретросинтетического анализа можно легко представить</w:t>
      </w:r>
      <w:proofErr w:type="gramEnd"/>
      <w:r w:rsidRPr="008A1F64">
        <w:rPr>
          <w:rFonts w:ascii="Times New Roman" w:hAnsi="Times New Roman" w:cs="Times New Roman"/>
          <w:sz w:val="24"/>
        </w:rPr>
        <w:t xml:space="preserve"> схему синтеза целевых соединений</w:t>
      </w:r>
      <w:r w:rsidR="0030604E">
        <w:rPr>
          <w:rFonts w:ascii="Times New Roman" w:hAnsi="Times New Roman" w:cs="Times New Roman"/>
          <w:sz w:val="24"/>
        </w:rPr>
        <w:t xml:space="preserve"> первой ее стадией является получение перхлоратов 2-аминотиазолов </w:t>
      </w:r>
      <w:r w:rsidR="00DE71BC" w:rsidRPr="00DE71BC">
        <w:rPr>
          <w:rFonts w:ascii="Times New Roman" w:hAnsi="Times New Roman" w:cs="Times New Roman"/>
          <w:sz w:val="24"/>
        </w:rPr>
        <w:t>2</w:t>
      </w:r>
      <w:r w:rsidR="00DE71BC">
        <w:rPr>
          <w:rFonts w:ascii="Times New Roman" w:hAnsi="Times New Roman" w:cs="Times New Roman"/>
          <w:sz w:val="24"/>
          <w:lang w:val="en-US"/>
        </w:rPr>
        <w:t>a</w:t>
      </w:r>
      <w:r w:rsidR="00DE71BC" w:rsidRPr="00DE71BC">
        <w:rPr>
          <w:rFonts w:ascii="Times New Roman" w:hAnsi="Times New Roman" w:cs="Times New Roman"/>
          <w:sz w:val="24"/>
        </w:rPr>
        <w:t>-</w:t>
      </w:r>
      <w:r w:rsidR="00DE71BC">
        <w:rPr>
          <w:rFonts w:ascii="Times New Roman" w:hAnsi="Times New Roman" w:cs="Times New Roman"/>
          <w:sz w:val="24"/>
          <w:lang w:val="en-US"/>
        </w:rPr>
        <w:t>l</w:t>
      </w:r>
      <w:r w:rsidR="0030604E" w:rsidRPr="0030604E">
        <w:rPr>
          <w:rFonts w:ascii="Times New Roman" w:hAnsi="Times New Roman" w:cs="Times New Roman"/>
          <w:sz w:val="24"/>
        </w:rPr>
        <w:t xml:space="preserve"> </w:t>
      </w:r>
      <w:r w:rsidR="0030604E">
        <w:rPr>
          <w:rFonts w:ascii="Times New Roman" w:hAnsi="Times New Roman" w:cs="Times New Roman"/>
          <w:sz w:val="24"/>
        </w:rPr>
        <w:t>исходя из свободных оснований 2-аминотиазолов и хлорной кислоты. Следующая стадия заключалась во взаимодейств</w:t>
      </w:r>
      <w:r w:rsidR="00DE71BC">
        <w:rPr>
          <w:rFonts w:ascii="Times New Roman" w:hAnsi="Times New Roman" w:cs="Times New Roman"/>
          <w:sz w:val="24"/>
        </w:rPr>
        <w:t xml:space="preserve">ии перхлоратов 2-аминотиазолов </w:t>
      </w:r>
      <w:r w:rsidR="00DE71BC" w:rsidRPr="00DE71BC">
        <w:rPr>
          <w:rFonts w:ascii="Times New Roman" w:hAnsi="Times New Roman" w:cs="Times New Roman"/>
          <w:sz w:val="24"/>
        </w:rPr>
        <w:t>2</w:t>
      </w:r>
      <w:r w:rsidR="0030604E">
        <w:rPr>
          <w:rFonts w:ascii="Times New Roman" w:hAnsi="Times New Roman" w:cs="Times New Roman"/>
          <w:sz w:val="24"/>
          <w:lang w:val="en-US"/>
        </w:rPr>
        <w:t>a</w:t>
      </w:r>
      <w:r w:rsidR="0030604E" w:rsidRPr="0030604E">
        <w:rPr>
          <w:rFonts w:ascii="Times New Roman" w:hAnsi="Times New Roman" w:cs="Times New Roman"/>
          <w:sz w:val="24"/>
        </w:rPr>
        <w:t>-</w:t>
      </w:r>
      <w:r w:rsidR="00DE71BC">
        <w:rPr>
          <w:rFonts w:ascii="Times New Roman" w:hAnsi="Times New Roman" w:cs="Times New Roman"/>
          <w:sz w:val="24"/>
          <w:lang w:val="en-US"/>
        </w:rPr>
        <w:t>l</w:t>
      </w:r>
      <w:r w:rsidR="0030604E">
        <w:rPr>
          <w:rFonts w:ascii="Times New Roman" w:hAnsi="Times New Roman" w:cs="Times New Roman"/>
          <w:sz w:val="24"/>
        </w:rPr>
        <w:t xml:space="preserve"> с полуторным избытком ацетилацетона, в результате чего были получены соли тиазолопиримидиния, содержащие две активированные метильные группы в </w:t>
      </w:r>
      <w:proofErr w:type="spellStart"/>
      <w:r w:rsidR="0030604E">
        <w:rPr>
          <w:rFonts w:ascii="Times New Roman" w:hAnsi="Times New Roman" w:cs="Times New Roman"/>
          <w:sz w:val="24"/>
        </w:rPr>
        <w:t>пиримидиниевом</w:t>
      </w:r>
      <w:proofErr w:type="spellEnd"/>
      <w:r w:rsidR="0030604E">
        <w:rPr>
          <w:rFonts w:ascii="Times New Roman" w:hAnsi="Times New Roman" w:cs="Times New Roman"/>
          <w:sz w:val="24"/>
        </w:rPr>
        <w:t xml:space="preserve"> кольце гетероциклического ядра </w:t>
      </w:r>
      <w:r w:rsidR="00DE71BC" w:rsidRPr="00DE71BC">
        <w:rPr>
          <w:rFonts w:ascii="Times New Roman" w:hAnsi="Times New Roman" w:cs="Times New Roman"/>
          <w:sz w:val="24"/>
        </w:rPr>
        <w:t>3</w:t>
      </w:r>
      <w:r w:rsidR="00DE71BC">
        <w:rPr>
          <w:rFonts w:ascii="Times New Roman" w:hAnsi="Times New Roman" w:cs="Times New Roman"/>
          <w:sz w:val="24"/>
          <w:lang w:val="en-US"/>
        </w:rPr>
        <w:t>a</w:t>
      </w:r>
      <w:r w:rsidR="00DE71BC" w:rsidRPr="00DE71BC">
        <w:rPr>
          <w:rFonts w:ascii="Times New Roman" w:hAnsi="Times New Roman" w:cs="Times New Roman"/>
          <w:sz w:val="24"/>
        </w:rPr>
        <w:t>-</w:t>
      </w:r>
      <w:r w:rsidR="00DE71BC">
        <w:rPr>
          <w:rFonts w:ascii="Times New Roman" w:hAnsi="Times New Roman" w:cs="Times New Roman"/>
          <w:sz w:val="24"/>
          <w:lang w:val="en-US"/>
        </w:rPr>
        <w:t>l</w:t>
      </w:r>
      <w:r w:rsidR="0030604E">
        <w:rPr>
          <w:rFonts w:ascii="Times New Roman" w:hAnsi="Times New Roman" w:cs="Times New Roman"/>
          <w:sz w:val="24"/>
        </w:rPr>
        <w:t>. На последней стадии бы</w:t>
      </w:r>
      <w:r w:rsidR="00DE71BC">
        <w:rPr>
          <w:rFonts w:ascii="Times New Roman" w:hAnsi="Times New Roman" w:cs="Times New Roman"/>
          <w:sz w:val="24"/>
        </w:rPr>
        <w:t xml:space="preserve">ла проведена конденсация солей </w:t>
      </w:r>
      <w:r w:rsidR="00DE71BC" w:rsidRPr="00DE71BC">
        <w:rPr>
          <w:rFonts w:ascii="Times New Roman" w:hAnsi="Times New Roman" w:cs="Times New Roman"/>
          <w:sz w:val="24"/>
        </w:rPr>
        <w:t>3</w:t>
      </w:r>
      <w:r w:rsidR="00DE71BC">
        <w:rPr>
          <w:rFonts w:ascii="Times New Roman" w:hAnsi="Times New Roman" w:cs="Times New Roman"/>
          <w:sz w:val="24"/>
          <w:lang w:val="en-US"/>
        </w:rPr>
        <w:t>a</w:t>
      </w:r>
      <w:r w:rsidR="00DE71BC" w:rsidRPr="00DE71BC">
        <w:rPr>
          <w:rFonts w:ascii="Times New Roman" w:hAnsi="Times New Roman" w:cs="Times New Roman"/>
          <w:sz w:val="24"/>
        </w:rPr>
        <w:t>-</w:t>
      </w:r>
      <w:r w:rsidR="00DE71BC">
        <w:rPr>
          <w:rFonts w:ascii="Times New Roman" w:hAnsi="Times New Roman" w:cs="Times New Roman"/>
          <w:sz w:val="24"/>
          <w:lang w:val="en-US"/>
        </w:rPr>
        <w:t>l</w:t>
      </w:r>
      <w:r w:rsidR="0030604E">
        <w:rPr>
          <w:rFonts w:ascii="Times New Roman" w:hAnsi="Times New Roman" w:cs="Times New Roman"/>
          <w:sz w:val="24"/>
        </w:rPr>
        <w:t xml:space="preserve"> с 4-диметиламинобензальдегидом, в ходе чего возник вопрос региоселективности.</w:t>
      </w:r>
      <w:r w:rsidR="00F20F6A">
        <w:rPr>
          <w:rFonts w:ascii="Times New Roman" w:hAnsi="Times New Roman" w:cs="Times New Roman"/>
          <w:sz w:val="24"/>
        </w:rPr>
        <w:t xml:space="preserve"> Следует отметить, что метильная </w:t>
      </w:r>
      <w:r w:rsidR="005E0F4D">
        <w:rPr>
          <w:rFonts w:ascii="Times New Roman" w:hAnsi="Times New Roman" w:cs="Times New Roman"/>
          <w:sz w:val="24"/>
        </w:rPr>
        <w:t>группа,</w:t>
      </w:r>
      <w:r w:rsidR="00F20F6A">
        <w:rPr>
          <w:rFonts w:ascii="Times New Roman" w:hAnsi="Times New Roman" w:cs="Times New Roman"/>
          <w:sz w:val="24"/>
        </w:rPr>
        <w:t xml:space="preserve"> находящая в α-положении по отношению к кватернизованному атому более реакционно способна, именно она первая вступает в </w:t>
      </w:r>
      <w:r w:rsidR="00F20F6A">
        <w:rPr>
          <w:rFonts w:ascii="Times New Roman" w:hAnsi="Times New Roman" w:cs="Times New Roman"/>
          <w:sz w:val="24"/>
        </w:rPr>
        <w:lastRenderedPageBreak/>
        <w:t>конденсацию.</w:t>
      </w:r>
      <w:r w:rsidR="003534D6">
        <w:rPr>
          <w:rFonts w:ascii="Times New Roman" w:hAnsi="Times New Roman" w:cs="Times New Roman"/>
          <w:sz w:val="24"/>
        </w:rPr>
        <w:t xml:space="preserve"> </w:t>
      </w:r>
      <w:r w:rsidR="003534D6" w:rsidRPr="0071344F">
        <w:rPr>
          <w:rFonts w:ascii="Times New Roman" w:hAnsi="Times New Roman" w:cs="Times New Roman"/>
          <w:sz w:val="24"/>
        </w:rPr>
        <w:t xml:space="preserve">Для получения целевых солей </w:t>
      </w:r>
      <w:proofErr w:type="spellStart"/>
      <w:r w:rsidR="003534D6" w:rsidRPr="0071344F">
        <w:rPr>
          <w:rFonts w:ascii="Times New Roman" w:hAnsi="Times New Roman" w:cs="Times New Roman"/>
          <w:sz w:val="24"/>
        </w:rPr>
        <w:t>тиазолопиримииния</w:t>
      </w:r>
      <w:proofErr w:type="spellEnd"/>
      <w:r w:rsidR="003534D6" w:rsidRPr="0071344F">
        <w:rPr>
          <w:rFonts w:ascii="Times New Roman" w:hAnsi="Times New Roman" w:cs="Times New Roman"/>
          <w:sz w:val="24"/>
        </w:rPr>
        <w:t xml:space="preserve"> содержащих одну 4</w:t>
      </w:r>
      <w:r w:rsidR="0071344F" w:rsidRPr="0071344F">
        <w:rPr>
          <w:rFonts w:ascii="Times New Roman" w:hAnsi="Times New Roman" w:cs="Times New Roman"/>
          <w:sz w:val="24"/>
        </w:rPr>
        <w:t>-диметиламиностирильную группу 4</w:t>
      </w:r>
      <w:r w:rsidR="003534D6" w:rsidRPr="0071344F">
        <w:rPr>
          <w:rFonts w:ascii="Times New Roman" w:hAnsi="Times New Roman" w:cs="Times New Roman"/>
          <w:sz w:val="24"/>
          <w:lang w:val="en-US"/>
        </w:rPr>
        <w:t>a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c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d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e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f</w:t>
      </w:r>
      <w:r w:rsidR="0071344F" w:rsidRPr="0071344F">
        <w:rPr>
          <w:rFonts w:ascii="Times New Roman" w:hAnsi="Times New Roman" w:cs="Times New Roman"/>
          <w:sz w:val="24"/>
        </w:rPr>
        <w:t xml:space="preserve"> </w:t>
      </w:r>
      <w:r w:rsidR="003534D6" w:rsidRPr="0071344F">
        <w:rPr>
          <w:rFonts w:ascii="Times New Roman" w:hAnsi="Times New Roman" w:cs="Times New Roman"/>
          <w:sz w:val="24"/>
        </w:rPr>
        <w:t xml:space="preserve"> исходя из солей </w:t>
      </w:r>
      <w:r w:rsidR="0071344F" w:rsidRPr="0071344F">
        <w:rPr>
          <w:rFonts w:ascii="Times New Roman" w:hAnsi="Times New Roman" w:cs="Times New Roman"/>
          <w:sz w:val="24"/>
        </w:rPr>
        <w:t>3</w:t>
      </w:r>
      <w:r w:rsidR="003534D6" w:rsidRPr="0071344F">
        <w:rPr>
          <w:rFonts w:ascii="Times New Roman" w:hAnsi="Times New Roman" w:cs="Times New Roman"/>
          <w:sz w:val="24"/>
          <w:lang w:val="en-US"/>
        </w:rPr>
        <w:t>a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c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d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e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 w:rsidRPr="0071344F">
        <w:rPr>
          <w:rFonts w:ascii="Times New Roman" w:hAnsi="Times New Roman" w:cs="Times New Roman"/>
          <w:sz w:val="24"/>
          <w:lang w:val="en-US"/>
        </w:rPr>
        <w:t>f</w:t>
      </w:r>
      <w:r w:rsidR="003534D6" w:rsidRPr="0071344F">
        <w:rPr>
          <w:rFonts w:ascii="Times New Roman" w:hAnsi="Times New Roman" w:cs="Times New Roman"/>
          <w:sz w:val="24"/>
        </w:rPr>
        <w:t xml:space="preserve"> соответственно была проведена реакция с 1 эквивалентом 4-диметиламинобензальдегида</w:t>
      </w:r>
      <w:r w:rsidR="003534D6">
        <w:rPr>
          <w:rFonts w:ascii="Times New Roman" w:hAnsi="Times New Roman" w:cs="Times New Roman"/>
          <w:sz w:val="24"/>
        </w:rPr>
        <w:t xml:space="preserve"> в пропионовом ангидриде. В тоже время в виду более высокой реакционной способности солей  </w:t>
      </w:r>
      <w:r w:rsidR="0071344F" w:rsidRPr="0071344F">
        <w:rPr>
          <w:rFonts w:ascii="Times New Roman" w:hAnsi="Times New Roman" w:cs="Times New Roman"/>
          <w:sz w:val="24"/>
        </w:rPr>
        <w:t>3</w:t>
      </w:r>
      <w:r w:rsidR="0071344F">
        <w:rPr>
          <w:rFonts w:ascii="Times New Roman" w:hAnsi="Times New Roman" w:cs="Times New Roman"/>
          <w:sz w:val="24"/>
          <w:lang w:val="en-US"/>
        </w:rPr>
        <w:t>b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g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l</w:t>
      </w:r>
      <w:r w:rsidR="003534D6">
        <w:rPr>
          <w:rFonts w:ascii="Times New Roman" w:hAnsi="Times New Roman" w:cs="Times New Roman"/>
          <w:sz w:val="24"/>
        </w:rPr>
        <w:t xml:space="preserve"> попытки ввести их в реакцию </w:t>
      </w:r>
      <w:proofErr w:type="spellStart"/>
      <w:r w:rsidR="003534D6">
        <w:rPr>
          <w:rFonts w:ascii="Times New Roman" w:hAnsi="Times New Roman" w:cs="Times New Roman"/>
          <w:sz w:val="24"/>
        </w:rPr>
        <w:t>Кнёвенагеля</w:t>
      </w:r>
      <w:proofErr w:type="spellEnd"/>
      <w:r w:rsidR="003534D6">
        <w:rPr>
          <w:rFonts w:ascii="Times New Roman" w:hAnsi="Times New Roman" w:cs="Times New Roman"/>
          <w:sz w:val="24"/>
        </w:rPr>
        <w:t xml:space="preserve"> </w:t>
      </w:r>
      <w:proofErr w:type="gramStart"/>
      <w:r w:rsidR="003534D6">
        <w:rPr>
          <w:rFonts w:ascii="Times New Roman" w:hAnsi="Times New Roman" w:cs="Times New Roman"/>
          <w:sz w:val="24"/>
        </w:rPr>
        <w:t>используя в качестве растворителя пропионовый ангидрид окончились неудачей – во</w:t>
      </w:r>
      <w:proofErr w:type="gramEnd"/>
      <w:r w:rsidR="003534D6">
        <w:rPr>
          <w:rFonts w:ascii="Times New Roman" w:hAnsi="Times New Roman" w:cs="Times New Roman"/>
          <w:sz w:val="24"/>
        </w:rPr>
        <w:t xml:space="preserve"> всех случаях выделялась смесь продуктов </w:t>
      </w:r>
      <w:r w:rsidR="005E0F4D">
        <w:rPr>
          <w:rFonts w:ascii="Times New Roman" w:hAnsi="Times New Roman" w:cs="Times New Roman"/>
          <w:sz w:val="24"/>
        </w:rPr>
        <w:t>стехиометрии</w:t>
      </w:r>
      <w:r w:rsidR="003534D6">
        <w:rPr>
          <w:rFonts w:ascii="Times New Roman" w:hAnsi="Times New Roman" w:cs="Times New Roman"/>
          <w:sz w:val="24"/>
        </w:rPr>
        <w:t xml:space="preserve"> 1:1 и 1:2 (соль-альдегид) (</w:t>
      </w:r>
      <w:r w:rsidR="00F20F6A">
        <w:rPr>
          <w:rFonts w:ascii="Times New Roman" w:hAnsi="Times New Roman" w:cs="Times New Roman"/>
          <w:sz w:val="24"/>
        </w:rPr>
        <w:t xml:space="preserve">продуктов конденсации по одной или обеим </w:t>
      </w:r>
      <w:proofErr w:type="spellStart"/>
      <w:r w:rsidR="00F20F6A">
        <w:rPr>
          <w:rFonts w:ascii="Times New Roman" w:hAnsi="Times New Roman" w:cs="Times New Roman"/>
          <w:sz w:val="24"/>
        </w:rPr>
        <w:t>метильным</w:t>
      </w:r>
      <w:proofErr w:type="spellEnd"/>
      <w:r w:rsidR="00F20F6A">
        <w:rPr>
          <w:rFonts w:ascii="Times New Roman" w:hAnsi="Times New Roman" w:cs="Times New Roman"/>
          <w:sz w:val="24"/>
        </w:rPr>
        <w:t xml:space="preserve"> группам</w:t>
      </w:r>
      <w:r w:rsidR="003534D6">
        <w:rPr>
          <w:rFonts w:ascii="Times New Roman" w:hAnsi="Times New Roman" w:cs="Times New Roman"/>
          <w:sz w:val="24"/>
        </w:rPr>
        <w:t>). При этом</w:t>
      </w:r>
      <w:proofErr w:type="gramStart"/>
      <w:r w:rsidR="003534D6">
        <w:rPr>
          <w:rFonts w:ascii="Times New Roman" w:hAnsi="Times New Roman" w:cs="Times New Roman"/>
          <w:sz w:val="24"/>
        </w:rPr>
        <w:t>,</w:t>
      </w:r>
      <w:proofErr w:type="gramEnd"/>
      <w:r w:rsidR="003534D6">
        <w:rPr>
          <w:rFonts w:ascii="Times New Roman" w:hAnsi="Times New Roman" w:cs="Times New Roman"/>
          <w:sz w:val="24"/>
        </w:rPr>
        <w:t xml:space="preserve"> конденсация проводимая в ДМФА</w:t>
      </w:r>
      <w:r w:rsidR="003534D6" w:rsidRPr="003534D6">
        <w:rPr>
          <w:rFonts w:ascii="Times New Roman" w:hAnsi="Times New Roman" w:cs="Times New Roman"/>
          <w:sz w:val="24"/>
        </w:rPr>
        <w:t xml:space="preserve"> </w:t>
      </w:r>
      <w:r w:rsidR="003534D6">
        <w:rPr>
          <w:rFonts w:ascii="Times New Roman" w:hAnsi="Times New Roman" w:cs="Times New Roman"/>
          <w:sz w:val="24"/>
        </w:rPr>
        <w:t xml:space="preserve">для солей </w:t>
      </w:r>
      <w:r w:rsidR="0071344F" w:rsidRPr="0071344F">
        <w:rPr>
          <w:rFonts w:ascii="Times New Roman" w:hAnsi="Times New Roman" w:cs="Times New Roman"/>
          <w:sz w:val="24"/>
        </w:rPr>
        <w:t>3</w:t>
      </w:r>
      <w:r w:rsidR="0071344F">
        <w:rPr>
          <w:rFonts w:ascii="Times New Roman" w:hAnsi="Times New Roman" w:cs="Times New Roman"/>
          <w:sz w:val="24"/>
          <w:lang w:val="en-US"/>
        </w:rPr>
        <w:t>b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g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l</w:t>
      </w:r>
      <w:r w:rsidR="003534D6">
        <w:rPr>
          <w:rFonts w:ascii="Times New Roman" w:hAnsi="Times New Roman" w:cs="Times New Roman"/>
          <w:sz w:val="24"/>
        </w:rPr>
        <w:t xml:space="preserve"> </w:t>
      </w:r>
      <w:r w:rsidR="00F20F6A">
        <w:rPr>
          <w:rFonts w:ascii="Times New Roman" w:hAnsi="Times New Roman" w:cs="Times New Roman"/>
          <w:sz w:val="24"/>
        </w:rPr>
        <w:t>позволила селективно получить моно-</w:t>
      </w:r>
      <w:proofErr w:type="spellStart"/>
      <w:r w:rsidR="00F20F6A">
        <w:rPr>
          <w:rFonts w:ascii="Times New Roman" w:hAnsi="Times New Roman" w:cs="Times New Roman"/>
          <w:sz w:val="24"/>
        </w:rPr>
        <w:t>диметиламиностерилпроизвод</w:t>
      </w:r>
      <w:r w:rsidR="0071344F">
        <w:rPr>
          <w:rFonts w:ascii="Times New Roman" w:hAnsi="Times New Roman" w:cs="Times New Roman"/>
          <w:sz w:val="24"/>
        </w:rPr>
        <w:t>ные</w:t>
      </w:r>
      <w:proofErr w:type="spellEnd"/>
      <w:r w:rsidR="0071344F">
        <w:rPr>
          <w:rFonts w:ascii="Times New Roman" w:hAnsi="Times New Roman" w:cs="Times New Roman"/>
          <w:sz w:val="24"/>
        </w:rPr>
        <w:t xml:space="preserve"> </w:t>
      </w:r>
      <w:r w:rsidR="0071344F" w:rsidRPr="0071344F">
        <w:rPr>
          <w:rFonts w:ascii="Times New Roman" w:hAnsi="Times New Roman" w:cs="Times New Roman"/>
          <w:sz w:val="24"/>
        </w:rPr>
        <w:t>4</w:t>
      </w:r>
      <w:r w:rsidR="0071344F">
        <w:rPr>
          <w:rFonts w:ascii="Times New Roman" w:hAnsi="Times New Roman" w:cs="Times New Roman"/>
          <w:sz w:val="24"/>
          <w:lang w:val="en-US"/>
        </w:rPr>
        <w:t>b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g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l</w:t>
      </w:r>
      <w:r w:rsidR="00F20F6A">
        <w:rPr>
          <w:rFonts w:ascii="Times New Roman" w:hAnsi="Times New Roman" w:cs="Times New Roman"/>
          <w:sz w:val="24"/>
        </w:rPr>
        <w:t>.</w:t>
      </w:r>
      <w:r w:rsidR="003534D6">
        <w:rPr>
          <w:rFonts w:ascii="Times New Roman" w:hAnsi="Times New Roman" w:cs="Times New Roman"/>
          <w:sz w:val="24"/>
        </w:rPr>
        <w:t>солей</w:t>
      </w:r>
      <w:r w:rsidR="00F20F6A">
        <w:rPr>
          <w:rFonts w:ascii="Times New Roman" w:hAnsi="Times New Roman" w:cs="Times New Roman"/>
          <w:sz w:val="24"/>
        </w:rPr>
        <w:t>. Для се</w:t>
      </w:r>
      <w:r w:rsidR="0071344F">
        <w:rPr>
          <w:rFonts w:ascii="Times New Roman" w:hAnsi="Times New Roman" w:cs="Times New Roman"/>
          <w:sz w:val="24"/>
        </w:rPr>
        <w:t xml:space="preserve">лективного получения продуктов </w:t>
      </w:r>
      <w:r w:rsidR="0071344F" w:rsidRPr="0071344F">
        <w:rPr>
          <w:rFonts w:ascii="Times New Roman" w:hAnsi="Times New Roman" w:cs="Times New Roman"/>
          <w:sz w:val="24"/>
        </w:rPr>
        <w:t>5</w:t>
      </w:r>
      <w:r w:rsidR="00F20F6A">
        <w:rPr>
          <w:rFonts w:ascii="Times New Roman" w:hAnsi="Times New Roman" w:cs="Times New Roman"/>
          <w:sz w:val="24"/>
          <w:lang w:val="en-US"/>
        </w:rPr>
        <w:t>a</w:t>
      </w:r>
      <w:r w:rsidR="00F20F6A" w:rsidRPr="00F20F6A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e</w:t>
      </w:r>
      <w:r w:rsidR="00F20F6A" w:rsidRPr="00F20F6A">
        <w:rPr>
          <w:rFonts w:ascii="Times New Roman" w:hAnsi="Times New Roman" w:cs="Times New Roman"/>
          <w:sz w:val="24"/>
        </w:rPr>
        <w:t xml:space="preserve"> </w:t>
      </w:r>
      <w:r w:rsidR="00F20F6A">
        <w:rPr>
          <w:rFonts w:ascii="Times New Roman" w:hAnsi="Times New Roman" w:cs="Times New Roman"/>
          <w:sz w:val="24"/>
        </w:rPr>
        <w:t>необходимо использовать большой избыток альдегида – от 3 до 5 эквивалентов. В т</w:t>
      </w:r>
      <w:r w:rsidR="0071344F">
        <w:rPr>
          <w:rFonts w:ascii="Times New Roman" w:hAnsi="Times New Roman" w:cs="Times New Roman"/>
          <w:sz w:val="24"/>
        </w:rPr>
        <w:t xml:space="preserve">оже время получение соединений </w:t>
      </w:r>
      <w:r w:rsidR="0071344F" w:rsidRPr="0071344F">
        <w:rPr>
          <w:rFonts w:ascii="Times New Roman" w:hAnsi="Times New Roman" w:cs="Times New Roman"/>
          <w:sz w:val="24"/>
        </w:rPr>
        <w:t>5</w:t>
      </w:r>
      <w:r w:rsidR="0071344F">
        <w:rPr>
          <w:rFonts w:ascii="Times New Roman" w:hAnsi="Times New Roman" w:cs="Times New Roman"/>
          <w:sz w:val="24"/>
          <w:lang w:val="en-US"/>
        </w:rPr>
        <w:t>b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g</w:t>
      </w:r>
      <w:r w:rsidR="0071344F" w:rsidRPr="0071344F">
        <w:rPr>
          <w:rFonts w:ascii="Times New Roman" w:hAnsi="Times New Roman" w:cs="Times New Roman"/>
          <w:sz w:val="24"/>
        </w:rPr>
        <w:t>,</w:t>
      </w:r>
      <w:r w:rsidR="0071344F">
        <w:rPr>
          <w:rFonts w:ascii="Times New Roman" w:hAnsi="Times New Roman" w:cs="Times New Roman"/>
          <w:sz w:val="24"/>
          <w:lang w:val="en-US"/>
        </w:rPr>
        <w:t>l</w:t>
      </w:r>
      <w:r w:rsidR="00F20F6A">
        <w:rPr>
          <w:rFonts w:ascii="Times New Roman" w:hAnsi="Times New Roman" w:cs="Times New Roman"/>
          <w:sz w:val="24"/>
        </w:rPr>
        <w:t xml:space="preserve"> успешно осуществляется при </w:t>
      </w:r>
      <w:r w:rsidR="005E0F4D">
        <w:rPr>
          <w:rFonts w:ascii="Times New Roman" w:hAnsi="Times New Roman" w:cs="Times New Roman"/>
          <w:sz w:val="24"/>
        </w:rPr>
        <w:t>стехиометрическом</w:t>
      </w:r>
      <w:r w:rsidR="00F20F6A">
        <w:rPr>
          <w:rFonts w:ascii="Times New Roman" w:hAnsi="Times New Roman" w:cs="Times New Roman"/>
          <w:sz w:val="24"/>
        </w:rPr>
        <w:t xml:space="preserve"> соотношении 1:2 (схема 4.2).</w:t>
      </w:r>
    </w:p>
    <w:p w:rsidR="00F20F6A" w:rsidRDefault="0071344F" w:rsidP="00C7293E">
      <w:pPr>
        <w:jc w:val="both"/>
        <w:rPr>
          <w:lang w:val="en-US"/>
        </w:rPr>
      </w:pPr>
      <w:r>
        <w:object w:dxaOrig="11627" w:dyaOrig="4604">
          <v:shape id="_x0000_i1065" type="#_x0000_t75" style="width:481.5pt;height:190.5pt" o:ole="">
            <v:imagedata r:id="rId92" o:title=""/>
          </v:shape>
          <o:OLEObject Type="Embed" ProgID="ChemDraw.Document.6.0" ShapeID="_x0000_i1065" DrawAspect="Content" ObjectID="_1767555466" r:id="rId93"/>
        </w:object>
      </w:r>
    </w:p>
    <w:p w:rsidR="00A66127" w:rsidRDefault="00DC1D52" w:rsidP="00A66127">
      <w:pPr>
        <w:jc w:val="center"/>
        <w:rPr>
          <w:rFonts w:ascii="Times New Roman" w:hAnsi="Times New Roman" w:cs="Times New Roman"/>
          <w:sz w:val="24"/>
        </w:rPr>
      </w:pPr>
      <w:r w:rsidRPr="00DC1D52">
        <w:rPr>
          <w:rFonts w:ascii="Times New Roman" w:hAnsi="Times New Roman" w:cs="Times New Roman"/>
        </w:rPr>
        <w:t>Схема 4.2 общий синтетический подход</w:t>
      </w:r>
    </w:p>
    <w:p w:rsidR="00DC1D52" w:rsidRDefault="0071344F" w:rsidP="00A66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Строение целевых соединений </w:t>
      </w:r>
      <w:r w:rsidRPr="0071344F">
        <w:rPr>
          <w:rFonts w:ascii="Times New Roman" w:hAnsi="Times New Roman" w:cs="Times New Roman"/>
          <w:sz w:val="24"/>
          <w:szCs w:val="24"/>
        </w:rPr>
        <w:t>4</w:t>
      </w:r>
      <w:r w:rsidR="00DC1D52" w:rsidRPr="00A6612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C1D52" w:rsidRPr="00A661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1344F">
        <w:rPr>
          <w:rFonts w:ascii="Times New Roman" w:hAnsi="Times New Roman" w:cs="Times New Roman"/>
          <w:sz w:val="24"/>
          <w:szCs w:val="24"/>
        </w:rPr>
        <w:t>5</w:t>
      </w:r>
      <w:r w:rsidR="00DC1D52" w:rsidRPr="00A6612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134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134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134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134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66127" w:rsidRPr="00A66127">
        <w:rPr>
          <w:rFonts w:ascii="Times New Roman" w:hAnsi="Times New Roman" w:cs="Times New Roman"/>
          <w:sz w:val="24"/>
          <w:szCs w:val="24"/>
        </w:rPr>
        <w:t xml:space="preserve"> было подтверждено при помощи ЯМР </w:t>
      </w:r>
      <w:r w:rsidR="00A66127" w:rsidRPr="00A661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66127" w:rsidRPr="00A66127">
        <w:rPr>
          <w:rFonts w:ascii="Times New Roman" w:hAnsi="Times New Roman" w:cs="Times New Roman"/>
          <w:sz w:val="24"/>
          <w:szCs w:val="24"/>
        </w:rPr>
        <w:t>Н</w:t>
      </w:r>
      <w:r w:rsidR="00A66127">
        <w:rPr>
          <w:rFonts w:ascii="Times New Roman" w:hAnsi="Times New Roman" w:cs="Times New Roman"/>
          <w:sz w:val="24"/>
          <w:szCs w:val="24"/>
        </w:rPr>
        <w:t xml:space="preserve"> </w:t>
      </w:r>
      <w:r w:rsidR="00A66127" w:rsidRPr="00A66127">
        <w:rPr>
          <w:rFonts w:ascii="Times New Roman" w:hAnsi="Times New Roman" w:cs="Times New Roman"/>
          <w:sz w:val="24"/>
          <w:szCs w:val="24"/>
        </w:rPr>
        <w:t>спектроскопии</w:t>
      </w:r>
      <w:r>
        <w:rPr>
          <w:rFonts w:ascii="Times New Roman" w:hAnsi="Times New Roman" w:cs="Times New Roman"/>
          <w:sz w:val="24"/>
          <w:szCs w:val="24"/>
        </w:rPr>
        <w:t xml:space="preserve">. Так в спектре соединения </w:t>
      </w:r>
      <w:r w:rsidRPr="0071344F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75E7F">
        <w:rPr>
          <w:rFonts w:ascii="Times New Roman" w:hAnsi="Times New Roman" w:cs="Times New Roman"/>
          <w:sz w:val="24"/>
          <w:szCs w:val="24"/>
        </w:rPr>
        <w:t xml:space="preserve"> снятом в </w:t>
      </w:r>
      <w:r w:rsidR="00775E7F">
        <w:rPr>
          <w:rFonts w:ascii="Times New Roman" w:hAnsi="Times New Roman" w:cs="Times New Roman"/>
          <w:sz w:val="24"/>
          <w:szCs w:val="24"/>
          <w:lang w:val="en-US"/>
        </w:rPr>
        <w:t>DMSO</w:t>
      </w:r>
      <w:r w:rsidR="00775E7F" w:rsidRPr="00775E7F">
        <w:rPr>
          <w:rFonts w:ascii="Times New Roman" w:hAnsi="Times New Roman" w:cs="Times New Roman"/>
          <w:sz w:val="24"/>
          <w:szCs w:val="24"/>
        </w:rPr>
        <w:t>-</w:t>
      </w:r>
      <w:r w:rsidR="00775E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75E7F" w:rsidRPr="00775E7F">
        <w:rPr>
          <w:rFonts w:ascii="Times New Roman" w:hAnsi="Times New Roman" w:cs="Times New Roman"/>
          <w:sz w:val="24"/>
          <w:szCs w:val="24"/>
        </w:rPr>
        <w:t>6</w:t>
      </w:r>
      <w:r w:rsidR="00775E7F">
        <w:rPr>
          <w:rFonts w:ascii="Times New Roman" w:hAnsi="Times New Roman" w:cs="Times New Roman"/>
          <w:sz w:val="24"/>
          <w:szCs w:val="24"/>
        </w:rPr>
        <w:t xml:space="preserve"> проявляются сигналы метильных групп </w:t>
      </w:r>
      <w:proofErr w:type="spellStart"/>
      <w:r w:rsidR="00775E7F">
        <w:rPr>
          <w:rFonts w:ascii="Times New Roman" w:hAnsi="Times New Roman" w:cs="Times New Roman"/>
          <w:sz w:val="24"/>
          <w:szCs w:val="24"/>
        </w:rPr>
        <w:t>бензотиазолиевого</w:t>
      </w:r>
      <w:proofErr w:type="spellEnd"/>
      <w:r w:rsidR="00775E7F">
        <w:rPr>
          <w:rFonts w:ascii="Times New Roman" w:hAnsi="Times New Roman" w:cs="Times New Roman"/>
          <w:sz w:val="24"/>
          <w:szCs w:val="24"/>
        </w:rPr>
        <w:t xml:space="preserve"> и пиримидиниевого фрагментов молекулы, в виде синглетов с </w:t>
      </w:r>
      <w:r w:rsidR="005E0F4D">
        <w:rPr>
          <w:rFonts w:ascii="Times New Roman" w:hAnsi="Times New Roman" w:cs="Times New Roman"/>
          <w:sz w:val="24"/>
          <w:szCs w:val="24"/>
        </w:rPr>
        <w:t>интегральной</w:t>
      </w:r>
      <w:r w:rsidR="00775E7F">
        <w:rPr>
          <w:rFonts w:ascii="Times New Roman" w:hAnsi="Times New Roman" w:cs="Times New Roman"/>
          <w:sz w:val="24"/>
          <w:szCs w:val="24"/>
        </w:rPr>
        <w:t xml:space="preserve"> интенсивностью 3 протона каждый, с химическими сдвигами 2.62 </w:t>
      </w:r>
      <w:proofErr w:type="spellStart"/>
      <w:r w:rsidR="00775E7F">
        <w:rPr>
          <w:rFonts w:ascii="Times New Roman" w:hAnsi="Times New Roman" w:cs="Times New Roman"/>
          <w:sz w:val="24"/>
          <w:szCs w:val="24"/>
        </w:rPr>
        <w:t>м.д</w:t>
      </w:r>
      <w:proofErr w:type="spellEnd"/>
      <w:r w:rsidR="00775E7F">
        <w:rPr>
          <w:rFonts w:ascii="Times New Roman" w:hAnsi="Times New Roman" w:cs="Times New Roman"/>
          <w:sz w:val="24"/>
          <w:szCs w:val="24"/>
        </w:rPr>
        <w:t>. и 3.44 м.д., соответственно</w:t>
      </w:r>
      <w:proofErr w:type="gramStart"/>
      <w:r w:rsidR="00775E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75E7F">
        <w:rPr>
          <w:rFonts w:ascii="Times New Roman" w:hAnsi="Times New Roman" w:cs="Times New Roman"/>
          <w:sz w:val="24"/>
          <w:szCs w:val="24"/>
        </w:rPr>
        <w:t xml:space="preserve"> Сигналы протонов </w:t>
      </w:r>
      <w:r w:rsidR="00775E7F">
        <w:rPr>
          <w:rFonts w:ascii="Times New Roman" w:hAnsi="Times New Roman" w:cs="Times New Roman"/>
          <w:sz w:val="24"/>
          <w:szCs w:val="24"/>
          <w:lang w:val="en-US"/>
        </w:rPr>
        <w:t>NMe</w:t>
      </w:r>
      <w:r w:rsidR="00775E7F" w:rsidRPr="00775E7F">
        <w:rPr>
          <w:rFonts w:ascii="Times New Roman" w:hAnsi="Times New Roman" w:cs="Times New Roman"/>
          <w:sz w:val="24"/>
          <w:szCs w:val="24"/>
        </w:rPr>
        <w:t>2</w:t>
      </w:r>
      <w:r w:rsidR="00775E7F">
        <w:rPr>
          <w:rFonts w:ascii="Times New Roman" w:hAnsi="Times New Roman" w:cs="Times New Roman"/>
          <w:sz w:val="24"/>
          <w:szCs w:val="24"/>
        </w:rPr>
        <w:t xml:space="preserve"> группы проявляются в виде синглета интегральной интенсивностью в 6 протонов, с химическим сдвигов 3.11 м.д. В области ароматических протонов проявляются сигналы 4-диметиламиностирильного заместителя, в виде </w:t>
      </w:r>
      <w:r w:rsidR="00775E7F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775E7F">
        <w:rPr>
          <w:rFonts w:ascii="Times New Roman" w:hAnsi="Times New Roman" w:cs="Times New Roman"/>
          <w:sz w:val="24"/>
          <w:szCs w:val="24"/>
        </w:rPr>
        <w:t xml:space="preserve">-системы протонов при двойной связи, с химическими сдвигами 7.21 м.д. и 8.28 м.д. соответственно. Более слабопольный сигнал принадлежит протону ближнему к гетероциклической системе.  Смещение этого сигнала в область слабых полей обусловлена экранированием этого протона четвертичным атомом азота. Константа 15.5Гц говорит о существовании 4-диметиламиностерильного фрагмента в Е-конфигурации. Сигналы орто и пара протонов арильного фрагмента проявляются в виде двух дублетов, с константой 8.8Гц с интегральной интенсивностью в два протона каждый. Химические сдвиг этих сигналов 6.83 м.д. и 7.75 м.д. для  о- и м- протонов соответственно. Сигналы фениленового фрагмента проявляются в виде двух дублетов и одного синглета с химическими сдвигами 7.70 м.д., 8.52 м.д. и 7.97 м.д. соответственно. Синглет протона пиримидиниевого ядра молекулы проявляется с химическим сдвигом 8.25 м.д., </w:t>
      </w:r>
      <w:r w:rsidR="00F850F1">
        <w:rPr>
          <w:rFonts w:ascii="Times New Roman" w:hAnsi="Times New Roman" w:cs="Times New Roman"/>
          <w:sz w:val="24"/>
          <w:szCs w:val="24"/>
        </w:rPr>
        <w:t>рис 4.1.</w:t>
      </w:r>
    </w:p>
    <w:p w:rsidR="00775E7F" w:rsidRDefault="00775E7F" w:rsidP="00A66127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8B49C6" wp14:editId="4FE11DB3">
            <wp:extent cx="5602459" cy="3766931"/>
            <wp:effectExtent l="0" t="0" r="0" b="508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59" cy="37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32" w:rsidRPr="00A66127" w:rsidRDefault="000B4532" w:rsidP="00A661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 4.1</w:t>
      </w:r>
    </w:p>
    <w:p w:rsidR="009E19AF" w:rsidRDefault="00F850F1" w:rsidP="00F8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1Н</w:t>
      </w:r>
      <w:r w:rsidRPr="00F850F1">
        <w:rPr>
          <w:rFonts w:ascii="Times New Roman" w:hAnsi="Times New Roman" w:cs="Times New Roman"/>
          <w:sz w:val="24"/>
          <w:szCs w:val="24"/>
        </w:rPr>
        <w:t xml:space="preserve"> </w:t>
      </w:r>
      <w:r w:rsidR="007D3638">
        <w:rPr>
          <w:rFonts w:ascii="Times New Roman" w:hAnsi="Times New Roman" w:cs="Times New Roman"/>
          <w:sz w:val="24"/>
          <w:szCs w:val="24"/>
        </w:rPr>
        <w:t xml:space="preserve">спектре соединения </w:t>
      </w:r>
      <w:r w:rsidR="007D3638" w:rsidRPr="007D3638">
        <w:rPr>
          <w:rFonts w:ascii="Times New Roman" w:hAnsi="Times New Roman" w:cs="Times New Roman"/>
          <w:sz w:val="24"/>
          <w:szCs w:val="24"/>
        </w:rPr>
        <w:t>5</w:t>
      </w:r>
      <w:r w:rsidR="007D3638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снятом в </w:t>
      </w:r>
      <w:r>
        <w:rPr>
          <w:rFonts w:ascii="Times New Roman" w:hAnsi="Times New Roman" w:cs="Times New Roman"/>
          <w:sz w:val="24"/>
          <w:szCs w:val="24"/>
          <w:lang w:val="en-US"/>
        </w:rPr>
        <w:t>DMSO</w:t>
      </w:r>
      <w:r w:rsidRPr="00F850F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850F1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проявляются сигналы метильной группы бензотиазолиевого фрагмента </w:t>
      </w:r>
      <w:r w:rsidR="004943E2">
        <w:rPr>
          <w:rFonts w:ascii="Times New Roman" w:hAnsi="Times New Roman" w:cs="Times New Roman"/>
          <w:sz w:val="24"/>
          <w:szCs w:val="24"/>
        </w:rPr>
        <w:t>молекулы</w:t>
      </w:r>
      <w:r>
        <w:rPr>
          <w:rFonts w:ascii="Times New Roman" w:hAnsi="Times New Roman" w:cs="Times New Roman"/>
          <w:sz w:val="24"/>
          <w:szCs w:val="24"/>
        </w:rPr>
        <w:t xml:space="preserve"> в виде синглета интегральной интензивностью 3 протона, с </w:t>
      </w:r>
      <w:proofErr w:type="gramStart"/>
      <w:r>
        <w:rPr>
          <w:rFonts w:ascii="Times New Roman" w:hAnsi="Times New Roman" w:cs="Times New Roman"/>
          <w:sz w:val="24"/>
          <w:szCs w:val="24"/>
        </w:rPr>
        <w:t>химическим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сдвигов 2.50 м.д. Сигналы протонов метильных групп двух диметиламиностирильных заместителей проявляются в виде синглетов интенсианостью 6 протонов каждый при 3.02 м.д. и 3.06 м.д. соответственно </w:t>
      </w:r>
      <w:r w:rsidR="004943E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области ароматических протонов проявляются сигналы двух 4-диметиламиностирильных фрагментов молекулы. Сигналы протонов ароматических колец двух пар дублетов интегральной интенсивностью 2 протона каждый с химическими сдвигами 6.74</w:t>
      </w:r>
      <w:r w:rsidR="00983456">
        <w:rPr>
          <w:rFonts w:ascii="Times New Roman" w:hAnsi="Times New Roman" w:cs="Times New Roman"/>
          <w:sz w:val="24"/>
          <w:szCs w:val="24"/>
        </w:rPr>
        <w:t xml:space="preserve"> м.д.</w:t>
      </w:r>
      <w:r>
        <w:rPr>
          <w:rFonts w:ascii="Times New Roman" w:hAnsi="Times New Roman" w:cs="Times New Roman"/>
          <w:sz w:val="24"/>
          <w:szCs w:val="24"/>
        </w:rPr>
        <w:t>, 6.82</w:t>
      </w:r>
      <w:r w:rsidR="00983456" w:rsidRPr="00983456">
        <w:rPr>
          <w:rFonts w:ascii="Times New Roman" w:hAnsi="Times New Roman" w:cs="Times New Roman"/>
          <w:sz w:val="24"/>
          <w:szCs w:val="24"/>
        </w:rPr>
        <w:t xml:space="preserve"> </w:t>
      </w:r>
      <w:r w:rsidR="00983456">
        <w:rPr>
          <w:rFonts w:ascii="Times New Roman" w:hAnsi="Times New Roman" w:cs="Times New Roman"/>
          <w:sz w:val="24"/>
          <w:szCs w:val="24"/>
        </w:rPr>
        <w:t>м.д. и</w:t>
      </w:r>
      <w:r>
        <w:rPr>
          <w:rFonts w:ascii="Times New Roman" w:hAnsi="Times New Roman" w:cs="Times New Roman"/>
          <w:sz w:val="24"/>
          <w:szCs w:val="24"/>
        </w:rPr>
        <w:t xml:space="preserve"> 7.58</w:t>
      </w:r>
      <w:r w:rsidR="00983456" w:rsidRPr="00983456">
        <w:rPr>
          <w:rFonts w:ascii="Times New Roman" w:hAnsi="Times New Roman" w:cs="Times New Roman"/>
          <w:sz w:val="24"/>
          <w:szCs w:val="24"/>
        </w:rPr>
        <w:t xml:space="preserve"> </w:t>
      </w:r>
      <w:r w:rsidR="00983456">
        <w:rPr>
          <w:rFonts w:ascii="Times New Roman" w:hAnsi="Times New Roman" w:cs="Times New Roman"/>
          <w:sz w:val="24"/>
          <w:szCs w:val="24"/>
        </w:rPr>
        <w:t>м.д.</w:t>
      </w:r>
      <w:r>
        <w:rPr>
          <w:rFonts w:ascii="Times New Roman" w:hAnsi="Times New Roman" w:cs="Times New Roman"/>
          <w:sz w:val="24"/>
          <w:szCs w:val="24"/>
        </w:rPr>
        <w:t>, 7.71</w:t>
      </w:r>
      <w:r w:rsidR="00983456" w:rsidRPr="00983456">
        <w:rPr>
          <w:rFonts w:ascii="Times New Roman" w:hAnsi="Times New Roman" w:cs="Times New Roman"/>
          <w:sz w:val="24"/>
          <w:szCs w:val="24"/>
        </w:rPr>
        <w:t xml:space="preserve"> </w:t>
      </w:r>
      <w:r w:rsidR="00983456">
        <w:rPr>
          <w:rFonts w:ascii="Times New Roman" w:hAnsi="Times New Roman" w:cs="Times New Roman"/>
          <w:sz w:val="24"/>
          <w:szCs w:val="24"/>
        </w:rPr>
        <w:t>м.д.</w:t>
      </w:r>
      <w:r>
        <w:rPr>
          <w:rFonts w:ascii="Times New Roman" w:hAnsi="Times New Roman" w:cs="Times New Roman"/>
          <w:sz w:val="24"/>
          <w:szCs w:val="24"/>
        </w:rPr>
        <w:t xml:space="preserve">. АВ-система протонов двойных связей проявляются в виде двух пар дублетов интегральной </w:t>
      </w:r>
      <w:r w:rsidR="00266B57">
        <w:rPr>
          <w:rFonts w:ascii="Times New Roman" w:hAnsi="Times New Roman" w:cs="Times New Roman"/>
          <w:sz w:val="24"/>
          <w:szCs w:val="24"/>
        </w:rPr>
        <w:t>интенсивностью</w:t>
      </w:r>
      <w:r>
        <w:rPr>
          <w:rFonts w:ascii="Times New Roman" w:hAnsi="Times New Roman" w:cs="Times New Roman"/>
          <w:sz w:val="24"/>
          <w:szCs w:val="24"/>
        </w:rPr>
        <w:t xml:space="preserve"> один протон каждый при 7.11 </w:t>
      </w:r>
      <w:r w:rsidR="00983456">
        <w:rPr>
          <w:rFonts w:ascii="Times New Roman" w:hAnsi="Times New Roman" w:cs="Times New Roman"/>
          <w:sz w:val="24"/>
          <w:szCs w:val="24"/>
        </w:rPr>
        <w:t xml:space="preserve">м.д. </w:t>
      </w:r>
      <w:r>
        <w:rPr>
          <w:rFonts w:ascii="Times New Roman" w:hAnsi="Times New Roman" w:cs="Times New Roman"/>
          <w:sz w:val="24"/>
          <w:szCs w:val="24"/>
        </w:rPr>
        <w:t>и 7.</w:t>
      </w:r>
      <w:r w:rsidR="00266B57">
        <w:rPr>
          <w:rFonts w:ascii="Times New Roman" w:hAnsi="Times New Roman" w:cs="Times New Roman"/>
          <w:sz w:val="24"/>
          <w:szCs w:val="24"/>
        </w:rPr>
        <w:t>83</w:t>
      </w:r>
      <w:r w:rsidR="00983456">
        <w:rPr>
          <w:rFonts w:ascii="Times New Roman" w:hAnsi="Times New Roman" w:cs="Times New Roman"/>
          <w:sz w:val="24"/>
          <w:szCs w:val="24"/>
        </w:rPr>
        <w:t xml:space="preserve"> м.д.</w:t>
      </w:r>
      <w:r w:rsidR="00266B57">
        <w:rPr>
          <w:rFonts w:ascii="Times New Roman" w:hAnsi="Times New Roman" w:cs="Times New Roman"/>
          <w:sz w:val="24"/>
          <w:szCs w:val="24"/>
        </w:rPr>
        <w:t xml:space="preserve"> для одной пары и 7.45</w:t>
      </w:r>
      <w:r w:rsidR="00983456">
        <w:rPr>
          <w:rFonts w:ascii="Times New Roman" w:hAnsi="Times New Roman" w:cs="Times New Roman"/>
          <w:sz w:val="24"/>
          <w:szCs w:val="24"/>
        </w:rPr>
        <w:t xml:space="preserve"> м.д.,  </w:t>
      </w:r>
      <w:r w:rsidR="00266B57">
        <w:rPr>
          <w:rFonts w:ascii="Times New Roman" w:hAnsi="Times New Roman" w:cs="Times New Roman"/>
          <w:sz w:val="24"/>
          <w:szCs w:val="24"/>
        </w:rPr>
        <w:t xml:space="preserve"> 8.13</w:t>
      </w:r>
      <w:r w:rsidR="00983456" w:rsidRPr="00983456">
        <w:rPr>
          <w:rFonts w:ascii="Times New Roman" w:hAnsi="Times New Roman" w:cs="Times New Roman"/>
          <w:sz w:val="24"/>
          <w:szCs w:val="24"/>
        </w:rPr>
        <w:t xml:space="preserve"> </w:t>
      </w:r>
      <w:r w:rsidR="00983456">
        <w:rPr>
          <w:rFonts w:ascii="Times New Roman" w:hAnsi="Times New Roman" w:cs="Times New Roman"/>
          <w:sz w:val="24"/>
          <w:szCs w:val="24"/>
        </w:rPr>
        <w:t>м.д.</w:t>
      </w:r>
      <w:r w:rsidR="00266B57">
        <w:rPr>
          <w:rFonts w:ascii="Times New Roman" w:hAnsi="Times New Roman" w:cs="Times New Roman"/>
          <w:sz w:val="24"/>
          <w:szCs w:val="24"/>
        </w:rPr>
        <w:t xml:space="preserve"> для другой пары. Константы соответственно 15.5 и 15.7Гц, дублет при 8.13 </w:t>
      </w:r>
      <w:r w:rsidR="00983456">
        <w:rPr>
          <w:rFonts w:ascii="Times New Roman" w:hAnsi="Times New Roman" w:cs="Times New Roman"/>
          <w:sz w:val="24"/>
          <w:szCs w:val="24"/>
        </w:rPr>
        <w:t xml:space="preserve">м.д. </w:t>
      </w:r>
      <w:r w:rsidR="00266B57">
        <w:rPr>
          <w:rFonts w:ascii="Times New Roman" w:hAnsi="Times New Roman" w:cs="Times New Roman"/>
          <w:sz w:val="24"/>
          <w:szCs w:val="24"/>
        </w:rPr>
        <w:t xml:space="preserve">перекрыт сигналом ароматических </w:t>
      </w:r>
      <w:r w:rsidR="004943E2">
        <w:rPr>
          <w:rFonts w:ascii="Times New Roman" w:hAnsi="Times New Roman" w:cs="Times New Roman"/>
          <w:sz w:val="24"/>
          <w:szCs w:val="24"/>
        </w:rPr>
        <w:t>протонов пиримидиниевого</w:t>
      </w:r>
      <w:r w:rsidR="00266B57">
        <w:rPr>
          <w:rFonts w:ascii="Times New Roman" w:hAnsi="Times New Roman" w:cs="Times New Roman"/>
          <w:sz w:val="24"/>
          <w:szCs w:val="24"/>
        </w:rPr>
        <w:t xml:space="preserve"> кольца и дублетом протона фениленового фрагмента молекулы, но вычленяется при анализе мультиплета. Второй дублет </w:t>
      </w:r>
      <w:r w:rsidR="004943E2">
        <w:rPr>
          <w:rFonts w:ascii="Times New Roman" w:hAnsi="Times New Roman" w:cs="Times New Roman"/>
          <w:sz w:val="24"/>
          <w:szCs w:val="24"/>
        </w:rPr>
        <w:t>протона фениленового</w:t>
      </w:r>
      <w:r w:rsidR="00266B57">
        <w:rPr>
          <w:rFonts w:ascii="Times New Roman" w:hAnsi="Times New Roman" w:cs="Times New Roman"/>
          <w:sz w:val="24"/>
          <w:szCs w:val="24"/>
        </w:rPr>
        <w:t xml:space="preserve"> ядра при 7.58</w:t>
      </w:r>
      <w:r w:rsidR="00983456">
        <w:rPr>
          <w:rFonts w:ascii="Times New Roman" w:hAnsi="Times New Roman" w:cs="Times New Roman"/>
          <w:sz w:val="24"/>
          <w:szCs w:val="24"/>
        </w:rPr>
        <w:t xml:space="preserve"> м.д.</w:t>
      </w:r>
      <w:r w:rsidR="00266B57">
        <w:rPr>
          <w:rFonts w:ascii="Times New Roman" w:hAnsi="Times New Roman" w:cs="Times New Roman"/>
          <w:sz w:val="24"/>
          <w:szCs w:val="24"/>
        </w:rPr>
        <w:t xml:space="preserve">. Синглет протона фениленового ядра проявляется при 8.03м.д. </w:t>
      </w:r>
      <w:r w:rsidR="009E19AF">
        <w:rPr>
          <w:rFonts w:ascii="Times New Roman" w:hAnsi="Times New Roman" w:cs="Times New Roman"/>
          <w:sz w:val="24"/>
          <w:szCs w:val="24"/>
        </w:rPr>
        <w:t>рис 4.2.</w:t>
      </w:r>
    </w:p>
    <w:p w:rsidR="00E67163" w:rsidRDefault="009E19AF" w:rsidP="000B4532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F1B">
        <w:rPr>
          <w:noProof/>
          <w:lang w:eastAsia="ru-RU"/>
        </w:rPr>
        <w:lastRenderedPageBreak/>
        <w:drawing>
          <wp:inline distT="0" distB="0" distL="0" distR="0" wp14:anchorId="7F35EA8A" wp14:editId="5273A4B8">
            <wp:extent cx="5609153" cy="399639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93" cy="39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AF" w:rsidRDefault="000B4532" w:rsidP="00F8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</w:t>
      </w:r>
    </w:p>
    <w:p w:rsidR="00D348FA" w:rsidRDefault="00DC3144" w:rsidP="00F8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целевые соединения флюоресцируют в красной или </w:t>
      </w:r>
      <w:r>
        <w:rPr>
          <w:rFonts w:ascii="Times New Roman" w:hAnsi="Times New Roman" w:cs="Times New Roman"/>
          <w:sz w:val="24"/>
          <w:szCs w:val="24"/>
          <w:lang w:val="en-US"/>
        </w:rPr>
        <w:t>NIR</w:t>
      </w:r>
      <w:r w:rsidRPr="00DC314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облостях и могут выступать в качестве флуоресцентных красителей, при этом </w:t>
      </w:r>
      <w:r w:rsidR="005E0F4D">
        <w:rPr>
          <w:rFonts w:ascii="Times New Roman" w:hAnsi="Times New Roman" w:cs="Times New Roman"/>
          <w:sz w:val="24"/>
          <w:szCs w:val="24"/>
        </w:rPr>
        <w:t>отмечается приоритетное</w:t>
      </w:r>
      <w:r w:rsidR="00D348FA">
        <w:rPr>
          <w:rFonts w:ascii="Times New Roman" w:hAnsi="Times New Roman" w:cs="Times New Roman"/>
          <w:sz w:val="24"/>
          <w:szCs w:val="24"/>
        </w:rPr>
        <w:t xml:space="preserve"> окрашивание структур и органелл клетки содержащих </w:t>
      </w:r>
      <w:r w:rsidR="005E0F4D">
        <w:rPr>
          <w:rFonts w:ascii="Times New Roman" w:hAnsi="Times New Roman" w:cs="Times New Roman"/>
          <w:sz w:val="24"/>
          <w:szCs w:val="24"/>
        </w:rPr>
        <w:t>нуклеиновые</w:t>
      </w:r>
      <w:r w:rsidR="00D348FA">
        <w:rPr>
          <w:rFonts w:ascii="Times New Roman" w:hAnsi="Times New Roman" w:cs="Times New Roman"/>
          <w:sz w:val="24"/>
          <w:szCs w:val="24"/>
        </w:rPr>
        <w:t xml:space="preserve"> кислоты, таких ка: ядро, ядрыщко и митохондрии. Исходя из этого можно </w:t>
      </w:r>
      <w:r w:rsidR="005E0F4D">
        <w:rPr>
          <w:rFonts w:ascii="Times New Roman" w:hAnsi="Times New Roman" w:cs="Times New Roman"/>
          <w:sz w:val="24"/>
          <w:szCs w:val="24"/>
        </w:rPr>
        <w:t>предположить,</w:t>
      </w:r>
      <w:r w:rsidR="00D348FA">
        <w:rPr>
          <w:rFonts w:ascii="Times New Roman" w:hAnsi="Times New Roman" w:cs="Times New Roman"/>
          <w:sz w:val="24"/>
          <w:szCs w:val="24"/>
        </w:rPr>
        <w:t xml:space="preserve"> что целевые соединения могут эффективно связываться с макромолекулами ДНК, выступая в роли интеркаляторов либо </w:t>
      </w:r>
      <w:r w:rsidR="005E0F4D">
        <w:rPr>
          <w:rFonts w:ascii="Times New Roman" w:hAnsi="Times New Roman" w:cs="Times New Roman"/>
          <w:sz w:val="24"/>
          <w:szCs w:val="24"/>
        </w:rPr>
        <w:t>встраиваясь</w:t>
      </w:r>
      <w:r w:rsidR="00D348FA">
        <w:rPr>
          <w:rFonts w:ascii="Times New Roman" w:hAnsi="Times New Roman" w:cs="Times New Roman"/>
          <w:sz w:val="24"/>
          <w:szCs w:val="24"/>
        </w:rPr>
        <w:t xml:space="preserve"> в малую борозду макромолекулы нуклеиновой кислоты</w:t>
      </w:r>
      <w:r w:rsidR="000B4532">
        <w:rPr>
          <w:rFonts w:ascii="Times New Roman" w:hAnsi="Times New Roman" w:cs="Times New Roman"/>
          <w:sz w:val="24"/>
          <w:szCs w:val="24"/>
        </w:rPr>
        <w:t xml:space="preserve"> рис. 4.3.1 и рис 4.3.2</w:t>
      </w:r>
      <w:r w:rsidR="00D348FA">
        <w:rPr>
          <w:rFonts w:ascii="Times New Roman" w:hAnsi="Times New Roman" w:cs="Times New Roman"/>
          <w:sz w:val="24"/>
          <w:szCs w:val="24"/>
        </w:rPr>
        <w:t>:</w:t>
      </w:r>
    </w:p>
    <w:p w:rsidR="009E19AF" w:rsidRDefault="00D348FA" w:rsidP="000B4532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AD25B" wp14:editId="5E74E10C">
            <wp:extent cx="2923960" cy="3616547"/>
            <wp:effectExtent l="0" t="3493" r="6668" b="6667"/>
            <wp:docPr id="2" name="Picture 2" descr="https://sun9-58.userapi.com/impg/bg15MPnjuLxMGqUeo8t310rn1d0mh16Mm8QNyA/oT7mEF_8YTk.jpg?size=477x590&amp;quality=96&amp;sign=bf92fda958eb0a3be89ae192fa924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https://sun9-58.userapi.com/impg/bg15MPnjuLxMGqUeo8t310rn1d0mh16Mm8QNyA/oT7mEF_8YTk.jpg?size=477x590&amp;quality=96&amp;sign=bf92fda958eb0a3be89ae192fa924202&amp;type=album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705" cy="36298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3456" w:rsidRPr="00983456" w:rsidRDefault="000B4532" w:rsidP="00983456">
      <w:pPr>
        <w:jc w:val="center"/>
        <w:rPr>
          <w:rFonts w:ascii="Times New Roman" w:hAnsi="Times New Roman" w:cs="Times New Roman"/>
          <w:szCs w:val="24"/>
        </w:rPr>
      </w:pPr>
      <w:r w:rsidRPr="00983456">
        <w:rPr>
          <w:rFonts w:ascii="Times New Roman" w:hAnsi="Times New Roman" w:cs="Times New Roman"/>
          <w:szCs w:val="24"/>
        </w:rPr>
        <w:t>Рис 4.3.1</w:t>
      </w:r>
      <w:r w:rsidR="00983456" w:rsidRPr="00983456">
        <w:rPr>
          <w:rFonts w:ascii="Times New Roman" w:hAnsi="Times New Roman" w:cs="Times New Roman"/>
          <w:szCs w:val="24"/>
        </w:rPr>
        <w:t xml:space="preserve"> клетки буккального э</w:t>
      </w:r>
      <w:r w:rsidR="00E466BB">
        <w:rPr>
          <w:rFonts w:ascii="Times New Roman" w:hAnsi="Times New Roman" w:cs="Times New Roman"/>
          <w:szCs w:val="24"/>
        </w:rPr>
        <w:t xml:space="preserve">пителия человека, прокрашенные </w:t>
      </w:r>
      <w:r w:rsidR="00E466BB" w:rsidRPr="00E466BB">
        <w:rPr>
          <w:rFonts w:ascii="Times New Roman" w:hAnsi="Times New Roman" w:cs="Times New Roman"/>
          <w:szCs w:val="24"/>
        </w:rPr>
        <w:t>4</w:t>
      </w:r>
      <w:r w:rsidR="00E466BB">
        <w:rPr>
          <w:rFonts w:ascii="Times New Roman" w:hAnsi="Times New Roman" w:cs="Times New Roman"/>
          <w:szCs w:val="24"/>
          <w:lang w:val="en-US"/>
        </w:rPr>
        <w:t>g</w:t>
      </w:r>
      <w:r w:rsidR="00983456" w:rsidRPr="00983456">
        <w:rPr>
          <w:rFonts w:ascii="Times New Roman" w:hAnsi="Times New Roman" w:cs="Times New Roman"/>
          <w:szCs w:val="24"/>
        </w:rPr>
        <w:t>,</w:t>
      </w:r>
      <w:r w:rsidR="00983456" w:rsidRPr="00983456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eastAsia="ru-RU"/>
        </w:rPr>
        <w:t xml:space="preserve"> ф</w:t>
      </w:r>
      <w:r w:rsidR="00983456" w:rsidRPr="00983456">
        <w:rPr>
          <w:rFonts w:ascii="Times New Roman" w:hAnsi="Times New Roman" w:cs="Times New Roman"/>
          <w:szCs w:val="24"/>
        </w:rPr>
        <w:t xml:space="preserve">луоресцентный микроскоп </w:t>
      </w:r>
    </w:p>
    <w:p w:rsidR="000B4532" w:rsidRDefault="00983456" w:rsidP="00D348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.  </w:t>
      </w:r>
    </w:p>
    <w:p w:rsidR="00535418" w:rsidRDefault="00535418" w:rsidP="00F850F1">
      <w:pPr>
        <w:rPr>
          <w:rFonts w:ascii="Times New Roman" w:hAnsi="Times New Roman" w:cs="Times New Roman"/>
          <w:sz w:val="24"/>
          <w:szCs w:val="24"/>
        </w:rPr>
      </w:pPr>
    </w:p>
    <w:p w:rsidR="00535418" w:rsidRDefault="00535418" w:rsidP="004771AC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4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5E8F2" wp14:editId="61D64A7A">
            <wp:extent cx="4024959" cy="3491150"/>
            <wp:effectExtent l="0" t="0" r="0" b="0"/>
            <wp:docPr id="108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63" cy="34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4532" w:rsidRDefault="000B4532" w:rsidP="009834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4.3.2</w:t>
      </w:r>
      <w:r w:rsidR="00983456">
        <w:rPr>
          <w:rFonts w:ascii="Times New Roman" w:hAnsi="Times New Roman" w:cs="Times New Roman"/>
          <w:sz w:val="24"/>
          <w:szCs w:val="24"/>
        </w:rPr>
        <w:t xml:space="preserve"> </w:t>
      </w:r>
      <w:r w:rsidR="00983456" w:rsidRPr="00983456">
        <w:rPr>
          <w:rFonts w:ascii="Times New Roman" w:hAnsi="Times New Roman" w:cs="Times New Roman"/>
          <w:sz w:val="24"/>
          <w:szCs w:val="24"/>
        </w:rPr>
        <w:t>клетки буккального эп</w:t>
      </w:r>
      <w:r w:rsidR="00E466BB">
        <w:rPr>
          <w:rFonts w:ascii="Times New Roman" w:hAnsi="Times New Roman" w:cs="Times New Roman"/>
          <w:sz w:val="24"/>
          <w:szCs w:val="24"/>
        </w:rPr>
        <w:t xml:space="preserve">ителия человека, прокрашенные </w:t>
      </w:r>
      <w:r w:rsidR="00E466BB" w:rsidRPr="00E466BB">
        <w:rPr>
          <w:rFonts w:ascii="Times New Roman" w:hAnsi="Times New Roman" w:cs="Times New Roman"/>
          <w:sz w:val="24"/>
          <w:szCs w:val="24"/>
        </w:rPr>
        <w:t>4</w:t>
      </w:r>
      <w:r w:rsidR="00E466B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83456">
        <w:rPr>
          <w:rFonts w:ascii="Times New Roman" w:hAnsi="Times New Roman" w:cs="Times New Roman"/>
          <w:sz w:val="24"/>
          <w:szCs w:val="24"/>
        </w:rPr>
        <w:t>,</w:t>
      </w:r>
      <w:r w:rsidR="00983456" w:rsidRPr="009834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9834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конфокальный</w:t>
      </w:r>
      <w:r w:rsidR="00983456" w:rsidRPr="00983456">
        <w:rPr>
          <w:rFonts w:ascii="Times New Roman" w:hAnsi="Times New Roman" w:cs="Times New Roman"/>
          <w:sz w:val="24"/>
          <w:szCs w:val="24"/>
        </w:rPr>
        <w:t xml:space="preserve"> микроскоп </w:t>
      </w:r>
    </w:p>
    <w:p w:rsidR="00535418" w:rsidRDefault="00535418" w:rsidP="00F8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подтверждения этой гипотезы на качественном уровне было исследовано взаимодействие</w:t>
      </w:r>
      <w:r w:rsidR="000B4532">
        <w:rPr>
          <w:rFonts w:ascii="Times New Roman" w:hAnsi="Times New Roman" w:cs="Times New Roman"/>
          <w:sz w:val="24"/>
          <w:szCs w:val="24"/>
        </w:rPr>
        <w:t xml:space="preserve"> раствора</w:t>
      </w:r>
      <w:r>
        <w:rPr>
          <w:rFonts w:ascii="Times New Roman" w:hAnsi="Times New Roman" w:cs="Times New Roman"/>
          <w:sz w:val="24"/>
          <w:szCs w:val="24"/>
        </w:rPr>
        <w:t xml:space="preserve"> соединения </w:t>
      </w:r>
      <w:r w:rsidR="00E466BB" w:rsidRPr="00E466BB">
        <w:rPr>
          <w:rFonts w:ascii="Times New Roman" w:hAnsi="Times New Roman" w:cs="Times New Roman"/>
          <w:sz w:val="24"/>
          <w:szCs w:val="24"/>
        </w:rPr>
        <w:t>4</w:t>
      </w:r>
      <w:r w:rsidR="00E466BB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с водным раствором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днк</w:t>
      </w:r>
      <w:proofErr w:type="spellEnd"/>
      <w:r w:rsidR="000B4532">
        <w:rPr>
          <w:rFonts w:ascii="Times New Roman" w:hAnsi="Times New Roman" w:cs="Times New Roman"/>
          <w:sz w:val="24"/>
          <w:szCs w:val="24"/>
        </w:rPr>
        <w:t>. Так</w:t>
      </w:r>
      <w:r>
        <w:rPr>
          <w:rFonts w:ascii="Times New Roman" w:hAnsi="Times New Roman" w:cs="Times New Roman"/>
          <w:sz w:val="24"/>
          <w:szCs w:val="24"/>
        </w:rPr>
        <w:t xml:space="preserve"> при добавлении </w:t>
      </w:r>
      <w:r w:rsidR="000B4532">
        <w:rPr>
          <w:rFonts w:ascii="Times New Roman" w:hAnsi="Times New Roman" w:cs="Times New Roman"/>
          <w:sz w:val="24"/>
          <w:szCs w:val="24"/>
        </w:rPr>
        <w:t xml:space="preserve">водного </w:t>
      </w:r>
      <w:r>
        <w:rPr>
          <w:rFonts w:ascii="Times New Roman" w:hAnsi="Times New Roman" w:cs="Times New Roman"/>
          <w:sz w:val="24"/>
          <w:szCs w:val="24"/>
        </w:rPr>
        <w:t>раств</w:t>
      </w:r>
      <w:r w:rsidR="000B4532">
        <w:rPr>
          <w:rFonts w:ascii="Times New Roman" w:hAnsi="Times New Roman" w:cs="Times New Roman"/>
          <w:sz w:val="24"/>
          <w:szCs w:val="24"/>
        </w:rPr>
        <w:t xml:space="preserve">ора ДНК к водному </w:t>
      </w:r>
      <w:proofErr w:type="spellStart"/>
      <w:proofErr w:type="gramStart"/>
      <w:r w:rsidR="005E0F4D">
        <w:rPr>
          <w:rFonts w:ascii="Times New Roman" w:hAnsi="Times New Roman" w:cs="Times New Roman"/>
          <w:sz w:val="24"/>
          <w:szCs w:val="24"/>
        </w:rPr>
        <w:t>водному</w:t>
      </w:r>
      <w:proofErr w:type="spellEnd"/>
      <w:proofErr w:type="gramEnd"/>
      <w:r w:rsidR="005E0F4D">
        <w:rPr>
          <w:rFonts w:ascii="Times New Roman" w:hAnsi="Times New Roman" w:cs="Times New Roman"/>
          <w:sz w:val="24"/>
          <w:szCs w:val="24"/>
        </w:rPr>
        <w:t xml:space="preserve"> раствору соединения </w:t>
      </w:r>
      <w:r w:rsidR="00E466BB" w:rsidRPr="00E466BB">
        <w:rPr>
          <w:rFonts w:ascii="Times New Roman" w:hAnsi="Times New Roman" w:cs="Times New Roman"/>
          <w:sz w:val="24"/>
          <w:szCs w:val="24"/>
        </w:rPr>
        <w:t>4</w:t>
      </w:r>
      <w:r w:rsidR="00E466B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E0F4D">
        <w:rPr>
          <w:rFonts w:ascii="Times New Roman" w:hAnsi="Times New Roman" w:cs="Times New Roman"/>
          <w:sz w:val="24"/>
          <w:szCs w:val="24"/>
        </w:rPr>
        <w:t xml:space="preserve"> наблюдалось значительное углубление окраски раствора, что говорит об образовании устойчивого комплекса с ДНК рис 4.4.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144" w:rsidRDefault="00DC3144" w:rsidP="004771AC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7C15C" wp14:editId="3B91DADC">
            <wp:extent cx="5940425" cy="2516817"/>
            <wp:effectExtent l="0" t="0" r="3175" b="0"/>
            <wp:docPr id="25" name="Рисунок 24" descr="https://sun9-86.userapi.com/impg/tSTUOK4jWBimFe_MKcwtERQyt8tB3RgSvEpN7g/salIlUGLfCQ.jpg?size=1600x720&amp;quality=95&amp;sign=e16d9896a6012e8da052dd63916681a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https://sun9-86.userapi.com/impg/tSTUOK4jWBimFe_MKcwtERQyt8tB3RgSvEpN7g/salIlUGLfCQ.jpg?size=1600x720&amp;quality=95&amp;sign=e16d9896a6012e8da052dd63916681af&amp;type=album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63" w:rsidRPr="00C108B9" w:rsidRDefault="005E0F4D" w:rsidP="00C108B9">
      <w:pPr>
        <w:jc w:val="center"/>
        <w:rPr>
          <w:rFonts w:ascii="Times New Roman" w:hAnsi="Times New Roman" w:cs="Times New Roman"/>
        </w:rPr>
      </w:pPr>
      <w:r w:rsidRPr="00983456">
        <w:rPr>
          <w:rFonts w:ascii="Times New Roman" w:hAnsi="Times New Roman" w:cs="Times New Roman"/>
        </w:rPr>
        <w:t>Рис 4.4 водные растворы соединения 3с (слева) и его комплекса с ДНК (справа)</w:t>
      </w:r>
    </w:p>
    <w:p w:rsidR="00E67163" w:rsidRDefault="005E0F4D" w:rsidP="005E0F4D">
      <w:pPr>
        <w:jc w:val="both"/>
        <w:rPr>
          <w:rFonts w:ascii="Times New Roman" w:hAnsi="Times New Roman" w:cs="Times New Roman"/>
          <w:sz w:val="24"/>
          <w:szCs w:val="24"/>
        </w:rPr>
      </w:pPr>
      <w:r w:rsidRPr="005E0F4D">
        <w:rPr>
          <w:rFonts w:ascii="Times New Roman" w:hAnsi="Times New Roman" w:cs="Times New Roman"/>
          <w:sz w:val="24"/>
          <w:szCs w:val="24"/>
        </w:rPr>
        <w:t>Таким образом нами однозначно показано, что соли тиазолопиримидиния содержащие узловой кватернизованный атом азота и 1 или 2 диметиламиностирильных заместителя могут связываться с макромолекулами ДНК</w:t>
      </w:r>
      <w:r w:rsidR="00983456">
        <w:rPr>
          <w:rFonts w:ascii="Times New Roman" w:hAnsi="Times New Roman" w:cs="Times New Roman"/>
          <w:sz w:val="24"/>
          <w:szCs w:val="24"/>
        </w:rPr>
        <w:t xml:space="preserve">, выступать в роли люминесцентных клеточных </w:t>
      </w:r>
      <w:r w:rsidR="00983456">
        <w:rPr>
          <w:rFonts w:ascii="Times New Roman" w:hAnsi="Times New Roman" w:cs="Times New Roman"/>
          <w:sz w:val="24"/>
          <w:szCs w:val="24"/>
        </w:rPr>
        <w:lastRenderedPageBreak/>
        <w:t xml:space="preserve">красителей и с большой вероятностью обладать противораковыми и антибактериальными свойствами. </w:t>
      </w:r>
    </w:p>
    <w:p w:rsidR="00C108B9" w:rsidRDefault="004771AC" w:rsidP="00C108B9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  <w:lang w:val="en-US"/>
        </w:rPr>
        <w:t>4.</w:t>
      </w:r>
      <w:r w:rsidR="00C108B9" w:rsidRPr="00C108B9">
        <w:rPr>
          <w:rFonts w:ascii="Times New Roman" w:hAnsi="Times New Roman" w:cs="Times New Roman"/>
          <w:b/>
          <w:sz w:val="32"/>
          <w:szCs w:val="24"/>
        </w:rPr>
        <w:t>Выводы</w:t>
      </w:r>
    </w:p>
    <w:p w:rsidR="00C108B9" w:rsidRPr="00C108B9" w:rsidRDefault="00C108B9" w:rsidP="00C108B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8B9">
        <w:rPr>
          <w:rFonts w:ascii="Times New Roman" w:hAnsi="Times New Roman" w:cs="Times New Roman"/>
          <w:sz w:val="24"/>
          <w:szCs w:val="24"/>
        </w:rPr>
        <w:t xml:space="preserve">Целевые соли тиазолопиримидиния, содержащие 4-диметиламиностирильные заместители были синтезированы 4-х стадийным синтезом из 2-аминотиазолов </w:t>
      </w:r>
      <w:r w:rsidR="00DE71BC" w:rsidRPr="00DE71BC">
        <w:rPr>
          <w:rFonts w:ascii="Times New Roman" w:hAnsi="Times New Roman" w:cs="Times New Roman"/>
          <w:sz w:val="24"/>
          <w:szCs w:val="24"/>
        </w:rPr>
        <w:t>1</w:t>
      </w:r>
      <w:r w:rsidR="00DE71B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E71BC" w:rsidRPr="00DE71BC">
        <w:rPr>
          <w:rFonts w:ascii="Times New Roman" w:hAnsi="Times New Roman" w:cs="Times New Roman"/>
          <w:sz w:val="24"/>
          <w:szCs w:val="24"/>
        </w:rPr>
        <w:t>-</w:t>
      </w:r>
      <w:r w:rsidR="00DE71B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108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8B9" w:rsidRPr="00C108B9" w:rsidRDefault="00C108B9" w:rsidP="00C108B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8B9">
        <w:rPr>
          <w:rFonts w:ascii="Times New Roman" w:hAnsi="Times New Roman" w:cs="Times New Roman"/>
          <w:sz w:val="24"/>
          <w:szCs w:val="24"/>
        </w:rPr>
        <w:t>Все синтезированные соединения были охарактеризованы методами ЯМР спектроскопии</w:t>
      </w:r>
    </w:p>
    <w:p w:rsidR="00C108B9" w:rsidRDefault="00C108B9" w:rsidP="00C108B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8B9">
        <w:rPr>
          <w:rFonts w:ascii="Times New Roman" w:hAnsi="Times New Roman" w:cs="Times New Roman"/>
          <w:sz w:val="24"/>
          <w:szCs w:val="24"/>
        </w:rPr>
        <w:t>Синтезированные соединения были протестированны и показали  способность к связывании с  ДНК.</w:t>
      </w:r>
    </w:p>
    <w:p w:rsidR="006C6D10" w:rsidRPr="004771AC" w:rsidRDefault="004771AC" w:rsidP="006C6D10">
      <w:pPr>
        <w:pStyle w:val="a3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>
        <w:rPr>
          <w:rFonts w:ascii="Times New Roman" w:hAnsi="Times New Roman" w:cs="Times New Roman"/>
          <w:b/>
          <w:sz w:val="32"/>
          <w:szCs w:val="24"/>
          <w:lang w:val="en-US"/>
        </w:rPr>
        <w:t>5.</w:t>
      </w:r>
      <w:r w:rsidR="00C108B9" w:rsidRPr="00C108B9">
        <w:rPr>
          <w:rFonts w:ascii="Times New Roman" w:hAnsi="Times New Roman" w:cs="Times New Roman"/>
          <w:b/>
          <w:sz w:val="32"/>
          <w:szCs w:val="24"/>
        </w:rPr>
        <w:t>Список</w:t>
      </w:r>
      <w:r w:rsidR="00C108B9" w:rsidRPr="004771AC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r w:rsidR="00C108B9" w:rsidRPr="00C108B9">
        <w:rPr>
          <w:rFonts w:ascii="Times New Roman" w:hAnsi="Times New Roman" w:cs="Times New Roman"/>
          <w:b/>
          <w:sz w:val="32"/>
          <w:szCs w:val="24"/>
        </w:rPr>
        <w:t>литературы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Martinez R. Chacon-Garsia L. The Search of DNA-Intercalators as Antitumoral Drugs: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What it Worked and What did not Work. Current Medicinal Chemistry, 2005, 12, 127-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151.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2. Fink, S. L; Leo, A; Yamakawa, M.; Hansch, C; Quinn, F. R. Farmaco, 1980, 35, 965.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3. Denny, W. A.; Atwell, G,J.; Cain, B. F; Leo, A.; Panthananickal, A.; Hansch. C. J</w:t>
      </w:r>
      <w:r>
        <w:rPr>
          <w:rFonts w:ascii="Times New Roman" w:hAnsi="Times New Roman" w:cs="Times New Roman"/>
          <w:sz w:val="24"/>
          <w:szCs w:val="24"/>
          <w:lang w:val="en-US"/>
        </w:rPr>
        <w:t>. Med.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Chem., 1982, 25, 276.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4. Hartley, J. A.; Reszco, K; Zuo, E. T.; Wilson, W. D.; Morgan, A. R.; Lown, J. W. Mol.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Pharmacol., 1988, 33, 265.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5. Baguley, B. C. In Anticancer Drug Development,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Baguley B. C.; Kerr, D. J. Ed.;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Academic Press 2002, pp. 4-5.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6. Wang J.C. Interaction between DNA and an Escherichia coli protein omega. Journal of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Molecular Biology. 55 (3): 523–533.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7. Champoux J.J., Dulbecco R. An activity from mammalian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ells that untwists superhelical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DNA--a possible swivel for DNA replication (polyoma-ethidium bromide-mouse-embryo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cells-dye binding assay). Proceedings of the National Academy of Sciences of the United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States of America. 69 (1): 143–146.</w:t>
      </w:r>
    </w:p>
    <w:p w:rsidR="006C6D10" w:rsidRPr="006C6D10" w:rsidRDefault="004771AC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Gellert M., Mizuuchi K., O&amp;R</w:t>
      </w:r>
      <w:r w:rsidR="006C6D10"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;Dea M.H., Nash </w:t>
      </w:r>
      <w:r w:rsidR="006C6D10">
        <w:rPr>
          <w:rFonts w:ascii="Times New Roman" w:hAnsi="Times New Roman" w:cs="Times New Roman"/>
          <w:sz w:val="24"/>
          <w:szCs w:val="24"/>
          <w:lang w:val="en-US"/>
        </w:rPr>
        <w:t xml:space="preserve">H.A. DNA gyrase: an enzyme that </w:t>
      </w:r>
      <w:r w:rsidR="006C6D10" w:rsidRPr="006C6D10">
        <w:rPr>
          <w:rFonts w:ascii="Times New Roman" w:hAnsi="Times New Roman" w:cs="Times New Roman"/>
          <w:sz w:val="24"/>
          <w:szCs w:val="24"/>
          <w:lang w:val="en-US"/>
        </w:rPr>
        <w:t>introduces superhelical turns into DNA. Proceedings of the National Academy of</w:t>
      </w:r>
      <w:r w:rsid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6D10" w:rsidRPr="006C6D10">
        <w:rPr>
          <w:rFonts w:ascii="Times New Roman" w:hAnsi="Times New Roman" w:cs="Times New Roman"/>
          <w:sz w:val="24"/>
          <w:szCs w:val="24"/>
          <w:lang w:val="en-US"/>
        </w:rPr>
        <w:t>Sciences of the United States of America. 73 (11): 3872–3876.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9. Sugino A., Peebles C.L., Kreuzer K.N., Cozzarelli N.R. Mechanism of action of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nalidixic acid: purification of Escherichia coli nalA gene product and its relationship to</w:t>
      </w:r>
    </w:p>
    <w:p w:rsidR="006C6D10" w:rsidRPr="00EC7A34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DNA gyrase and a novel nicking-closing enzyme. Proc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eedings of the National Academy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of Sciences of the United States of America. </w:t>
      </w:r>
      <w:r w:rsidRPr="006C6D10">
        <w:rPr>
          <w:rFonts w:ascii="Times New Roman" w:hAnsi="Times New Roman" w:cs="Times New Roman"/>
          <w:sz w:val="24"/>
          <w:szCs w:val="24"/>
        </w:rPr>
        <w:t>74 (11): 4767–4771.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6D10">
        <w:rPr>
          <w:rFonts w:ascii="Times New Roman" w:hAnsi="Times New Roman" w:cs="Times New Roman"/>
          <w:sz w:val="24"/>
          <w:szCs w:val="24"/>
        </w:rPr>
        <w:t>10. Л.Г. Деженкова, В.Б. Цветков, А.А. Штиль. Ингибиторы топоизомераз I и II: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6D10">
        <w:rPr>
          <w:rFonts w:ascii="Times New Roman" w:hAnsi="Times New Roman" w:cs="Times New Roman"/>
          <w:sz w:val="24"/>
          <w:szCs w:val="24"/>
        </w:rPr>
        <w:t>химическая структура, механизмы действия и роль в химиотерапии опухолей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</w:rPr>
        <w:t>Успехи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химии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, 2014, 83 (1), 82–94.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r w:rsidRPr="006C6D10">
        <w:rPr>
          <w:rFonts w:ascii="Times New Roman" w:hAnsi="Times New Roman" w:cs="Times New Roman"/>
          <w:sz w:val="24"/>
          <w:szCs w:val="24"/>
        </w:rPr>
        <w:t>С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Η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Browning , J. B. Cohen , S. </w:t>
      </w:r>
      <w:r w:rsidRPr="006C6D10">
        <w:rPr>
          <w:rFonts w:ascii="Times New Roman" w:hAnsi="Times New Roman" w:cs="Times New Roman"/>
          <w:sz w:val="24"/>
          <w:szCs w:val="24"/>
        </w:rPr>
        <w:t>Ε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11ingw</w:t>
      </w:r>
      <w:r w:rsidRPr="006C6D10">
        <w:rPr>
          <w:rFonts w:ascii="Times New Roman" w:hAnsi="Times New Roman" w:cs="Times New Roman"/>
          <w:sz w:val="24"/>
          <w:szCs w:val="24"/>
        </w:rPr>
        <w:t>о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rth, R. Gu1b</w:t>
      </w:r>
      <w:r w:rsidRPr="006C6D1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ansen, Brit. Med. J., 2, 326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(1923).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r w:rsidRPr="006C6D10">
        <w:rPr>
          <w:rFonts w:ascii="Times New Roman" w:hAnsi="Times New Roman" w:cs="Times New Roman"/>
          <w:sz w:val="24"/>
          <w:szCs w:val="24"/>
        </w:rPr>
        <w:t>С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Η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Browning , J. B. Cohen , S. </w:t>
      </w:r>
      <w:r w:rsidRPr="006C6D10">
        <w:rPr>
          <w:rFonts w:ascii="Times New Roman" w:hAnsi="Times New Roman" w:cs="Times New Roman"/>
          <w:sz w:val="24"/>
          <w:szCs w:val="24"/>
        </w:rPr>
        <w:t>Ε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11ingw</w:t>
      </w:r>
      <w:r w:rsidRPr="006C6D10">
        <w:rPr>
          <w:rFonts w:ascii="Times New Roman" w:hAnsi="Times New Roman" w:cs="Times New Roman"/>
          <w:sz w:val="24"/>
          <w:szCs w:val="24"/>
        </w:rPr>
        <w:t>о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rth, R. Gu1b</w:t>
      </w:r>
      <w:r w:rsidRPr="006C6D10">
        <w:rPr>
          <w:rFonts w:ascii="Times New Roman" w:hAnsi="Times New Roman" w:cs="Times New Roman"/>
          <w:sz w:val="24"/>
          <w:szCs w:val="24"/>
        </w:rPr>
        <w:t>г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ansen, Proc. Roy. Soc , B, 100,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293 (1926).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r w:rsidRPr="006C6D10">
        <w:rPr>
          <w:rFonts w:ascii="Times New Roman" w:hAnsi="Times New Roman" w:cs="Times New Roman"/>
          <w:sz w:val="24"/>
          <w:szCs w:val="24"/>
        </w:rPr>
        <w:t>С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Η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Browning , J. B. Cohen , S. Ellingworlh , R. Gulbransen , </w:t>
      </w:r>
      <w:r w:rsidRPr="006C6D10">
        <w:rPr>
          <w:rFonts w:ascii="Times New Roman" w:hAnsi="Times New Roman" w:cs="Times New Roman"/>
          <w:sz w:val="24"/>
          <w:szCs w:val="24"/>
        </w:rPr>
        <w:t>Там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же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, 103, -</w:t>
      </w:r>
      <w:r w:rsidRPr="006C6D10">
        <w:rPr>
          <w:rFonts w:ascii="Times New Roman" w:hAnsi="Times New Roman" w:cs="Times New Roman"/>
          <w:sz w:val="24"/>
          <w:szCs w:val="24"/>
        </w:rPr>
        <w:t>Ш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(1928).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r w:rsidRPr="006C6D10">
        <w:rPr>
          <w:rFonts w:ascii="Times New Roman" w:hAnsi="Times New Roman" w:cs="Times New Roman"/>
          <w:sz w:val="24"/>
          <w:szCs w:val="24"/>
        </w:rPr>
        <w:t>С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Η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Browning , J.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Cohen , S. Ellingworlh , R. Gulbransen, </w:t>
      </w:r>
      <w:r w:rsidRPr="006C6D10">
        <w:rPr>
          <w:rFonts w:ascii="Times New Roman" w:hAnsi="Times New Roman" w:cs="Times New Roman"/>
          <w:sz w:val="24"/>
          <w:szCs w:val="24"/>
        </w:rPr>
        <w:t>Там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же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, 105, 99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(1929).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15. G. </w:t>
      </w:r>
      <w:r w:rsidRPr="006C6D10">
        <w:rPr>
          <w:rFonts w:ascii="Times New Roman" w:hAnsi="Times New Roman" w:cs="Times New Roman"/>
          <w:sz w:val="24"/>
          <w:szCs w:val="24"/>
        </w:rPr>
        <w:t>Аг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mitage, J. Gordon , J. B. Cohen , S. Ellingworlh, Lancet, 217, 968 (1929).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16. C. IT. Browning, J. B. Cohen , S. Ellingworlh , R. 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ulbransen, Proc. &amp;#39;Roy. Soc. B, 108,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119 (1931).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lastRenderedPageBreak/>
        <w:t>17. Carl T. Bahner, Edwin S. Pace, and Robert Prevost. Quaternar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 Salts of Styryl Pyridines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and Quinolines J. Am. Chem. Soc. 1951, 73, 7, 3407–3408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Hughes, A. L. Bates, </w:t>
      </w:r>
      <w:r w:rsidRPr="006C6D10">
        <w:rPr>
          <w:rFonts w:ascii="Times New Roman" w:hAnsi="Times New Roman" w:cs="Times New Roman"/>
          <w:sz w:val="24"/>
          <w:szCs w:val="24"/>
        </w:rPr>
        <w:t>С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Т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ahner, </w:t>
      </w:r>
      <w:r w:rsidRPr="006C6D10">
        <w:rPr>
          <w:rFonts w:ascii="Times New Roman" w:hAnsi="Times New Roman" w:cs="Times New Roman"/>
          <w:sz w:val="24"/>
          <w:szCs w:val="24"/>
        </w:rPr>
        <w:t>Μ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. Lewis, Proc. Soc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Exptl. Biol.and Med., 88, 230 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(1955).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19. M. R. Lewis , B. Hughes , Anat. Res., 121, 329 (1955).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</w:rPr>
        <w:t>20. Б.М. Гуцуляк. Соли хинолиния как биологически активные вещества. Успехи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</w:rPr>
        <w:t>химии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, 1972, 41 (2), 346–374.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21. Cosimo G. Fortuna, Vincenza Barresi, Carmela Bonaccorso, Giuseppe Consiglio,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Salvatore Failla, Angela Trovato-Salinaro, Giuseppe Musumarra. Design, synthesis and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in vitro antitumour activity of new heteroaryl ethylenes. European Journal of Medicinal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Chemistry, V47, 2012, Pages 221-227.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22. Vincenza Barresi, Carmela Bonaccorso, Giuseppe Consiglio, Laura Goracci, Nicolo`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Musso, Giuseppe Musumarra, Cristina Satriano and Cosimo G. Fortuna. Modeling,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design and synthesis of new heteroaryl ethylenes active against the MCF-7 breast cancer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cell-line. Mol. BioSyst., 2013, 9, 2426.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23. Dafne Bongiorno, Nicolò Musso, Paolo G. Bonacci, Dalida A. Bivona, Mariacristina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Massimino, Stefano Stracquadanio, Carmela Bonaccorso, Cosimo G. Fortuna and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Stefania Stefani. Heteroaryl-ethylenes as new lead compounds in the fight against high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priority bacterial strains. Antibiotics 2021, 10(9), 1034.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24. Heteroaryl-Ethylenes as New Effective Agents for High Priority Gram-Positive and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Gram-Negative Bacterial Clinical Isolates. Antibiotics 2022, 11(6), 767.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25. Xiao Xie, Michela Zuffo, Marie-Paule Teulade-Fichou and Anton Granzhan.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Identification of optimal fluorescent probes for G-quadruplex nucleic acids through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systematic exploration of mono- and distyryl dye libraries Beilstein J. Org. Chem. 2019,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15, 1872–1889.</w:t>
      </w:r>
    </w:p>
    <w:p w:rsidR="006C6D10" w:rsidRPr="004771AC" w:rsidRDefault="006C6D10" w:rsidP="004771AC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26. Wei LongWei Long, Bo-Xin Zheng, Xuan-He Huang, Meng-Ting She, Ao</w:t>
      </w:r>
      <w:r w:rsidR="004771AC">
        <w:rPr>
          <w:rFonts w:ascii="Times New Roman" w:hAnsi="Times New Roman" w:cs="Times New Roman"/>
          <w:sz w:val="24"/>
          <w:szCs w:val="24"/>
          <w:lang w:val="en-US"/>
        </w:rPr>
        <w:t xml:space="preserve">-Lu Liu, Kun </w:t>
      </w:r>
      <w:r w:rsidRPr="004771AC">
        <w:rPr>
          <w:rFonts w:ascii="Times New Roman" w:hAnsi="Times New Roman" w:cs="Times New Roman"/>
          <w:sz w:val="24"/>
          <w:szCs w:val="24"/>
          <w:lang w:val="en-US"/>
        </w:rPr>
        <w:t>Zhang, Wing-Leung Wong, and Yu-Jing Lu. Molecular recognition and imaging of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human telomeric g-quadruplex dna in live cells: a systematic advancement of thiazole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orange scaffold to enhance binding specificity and inhibition of gene expression. J. Med.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Chem. 2021, 64, 4, 2125–2138.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27. Sucunza D., et al., J. Org. Chem., 2016, 81, 10126.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28. Krey A. K., et al., Science, 1969, 166, 755.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6D10">
        <w:rPr>
          <w:rFonts w:ascii="Times New Roman" w:hAnsi="Times New Roman" w:cs="Times New Roman"/>
          <w:sz w:val="24"/>
          <w:szCs w:val="24"/>
        </w:rPr>
        <w:t>29. Куликов К.Г., Ж. Тех. Физ., 2015, 85, 5.</w:t>
      </w:r>
    </w:p>
    <w:p w:rsidR="006C6D10" w:rsidRPr="004771AC" w:rsidRDefault="006C6D10" w:rsidP="004771AC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30. Bhadra K. et al., Biochimica et Biophysica Acta (BBA) - General</w:t>
      </w:r>
      <w:r w:rsidR="004771AC">
        <w:rPr>
          <w:rFonts w:ascii="Times New Roman" w:hAnsi="Times New Roman" w:cs="Times New Roman"/>
          <w:sz w:val="24"/>
          <w:szCs w:val="24"/>
          <w:lang w:val="en-US"/>
        </w:rPr>
        <w:t xml:space="preserve"> Subjects, 2008, 1780, </w:t>
      </w:r>
      <w:r w:rsidRPr="004771AC">
        <w:rPr>
          <w:rFonts w:ascii="Times New Roman" w:hAnsi="Times New Roman" w:cs="Times New Roman"/>
          <w:sz w:val="24"/>
          <w:szCs w:val="24"/>
          <w:lang w:val="en-US"/>
        </w:rPr>
        <w:t>1054.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31. Bazzicalupi C., et al., Nucleic Acids Research, 2013, 41, 632.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32. Molina A., et al., Bioorg. &amp;amp; Med. Chem. Lett., 1996, 6, 1453.</w:t>
      </w:r>
    </w:p>
    <w:p w:rsidR="006C6D10" w:rsidRPr="004771AC" w:rsidRDefault="006C6D10" w:rsidP="004771AC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33. Molina A., et al.</w:t>
      </w:r>
      <w:r w:rsidR="004771AC">
        <w:rPr>
          <w:rFonts w:ascii="Times New Roman" w:hAnsi="Times New Roman" w:cs="Times New Roman"/>
          <w:sz w:val="24"/>
          <w:szCs w:val="24"/>
          <w:lang w:val="en-US"/>
        </w:rPr>
        <w:t>, J. Org. Chem. 1996, 61, 5587.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34. Ihmels H., et al., Eur. J. Org. Chem., 2001, 1157.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35. Prasad P., et al., Dalton Trans., 2013, 42, 4436.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36. Bortolozzi R., et al., Chem. Eur. J., 2013, 19, 8736.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37. Xin-Long Sha, et al., Org. Chem. Front., 2018, 5, 555.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38. Yuan Chen, et al., Sensors and Actuators B: Chemical, 2019, 281, 499.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39. Xin-LongSha, et al., Sensors and Actuators B: Chemical, 2020, 307, 127653.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40. Xiao Xie, et al., Beilstein J. Org. Chem. 2019, 15, 1872.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41. Pithan P. M. et al., RSC Adv., 2017, 7, 10660.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42. Suárez R. M. et al., Org. Biomol. Chem., 2015, 13, 527.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43. Bosch P., et al., Dyes Pigments, 2017, 138.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lastRenderedPageBreak/>
        <w:t>44. Bosch P., et al., Org Chem Front, 2018, 5, 1916.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>45. Bosch P., et al., Dyes Pigments, 2021, 192, 109443.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46. </w:t>
      </w:r>
      <w:r w:rsidRPr="006C6D10">
        <w:rPr>
          <w:rFonts w:ascii="Times New Roman" w:hAnsi="Times New Roman" w:cs="Times New Roman"/>
          <w:sz w:val="24"/>
          <w:szCs w:val="24"/>
        </w:rPr>
        <w:t>Чуйгук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6D10">
        <w:rPr>
          <w:rFonts w:ascii="Times New Roman" w:hAnsi="Times New Roman" w:cs="Times New Roman"/>
          <w:sz w:val="24"/>
          <w:szCs w:val="24"/>
        </w:rPr>
        <w:t>В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А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., et al., </w:t>
      </w:r>
      <w:r w:rsidRPr="006C6D10">
        <w:rPr>
          <w:rFonts w:ascii="Times New Roman" w:hAnsi="Times New Roman" w:cs="Times New Roman"/>
          <w:sz w:val="24"/>
          <w:szCs w:val="24"/>
        </w:rPr>
        <w:t>Укр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Хим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6D10">
        <w:rPr>
          <w:rFonts w:ascii="Times New Roman" w:hAnsi="Times New Roman" w:cs="Times New Roman"/>
          <w:sz w:val="24"/>
          <w:szCs w:val="24"/>
        </w:rPr>
        <w:t>Ж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., 1973, 39, 1163.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6D10">
        <w:rPr>
          <w:rFonts w:ascii="Times New Roman" w:hAnsi="Times New Roman" w:cs="Times New Roman"/>
          <w:sz w:val="24"/>
          <w:szCs w:val="24"/>
          <w:lang w:val="en-US"/>
        </w:rPr>
        <w:t xml:space="preserve">47. Chuiguk V. </w:t>
      </w:r>
      <w:r w:rsidRPr="006C6D10">
        <w:rPr>
          <w:rFonts w:ascii="Times New Roman" w:hAnsi="Times New Roman" w:cs="Times New Roman"/>
          <w:sz w:val="24"/>
          <w:szCs w:val="24"/>
        </w:rPr>
        <w:t>А</w:t>
      </w:r>
      <w:r w:rsidRPr="006C6D10">
        <w:rPr>
          <w:rFonts w:ascii="Times New Roman" w:hAnsi="Times New Roman" w:cs="Times New Roman"/>
          <w:sz w:val="24"/>
          <w:szCs w:val="24"/>
          <w:lang w:val="en-US"/>
        </w:rPr>
        <w:t>., et al., Chem. Heterocycl. Comp., 1982, 18, 762.</w:t>
      </w:r>
    </w:p>
    <w:p w:rsidR="006C6D10" w:rsidRPr="006C6D10" w:rsidRDefault="006C6D10" w:rsidP="006C6D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6C6D10" w:rsidRPr="006C6D10" w:rsidSect="00D272B8">
      <w:footerReference w:type="default" r:id="rId99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FE9" w:rsidRDefault="00526FE9" w:rsidP="00713CEF">
      <w:pPr>
        <w:spacing w:after="0" w:line="240" w:lineRule="auto"/>
      </w:pPr>
      <w:r>
        <w:separator/>
      </w:r>
    </w:p>
  </w:endnote>
  <w:endnote w:type="continuationSeparator" w:id="0">
    <w:p w:rsidR="00526FE9" w:rsidRDefault="00526FE9" w:rsidP="0071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3796306"/>
      <w:docPartObj>
        <w:docPartGallery w:val="Page Numbers (Bottom of Page)"/>
        <w:docPartUnique/>
      </w:docPartObj>
    </w:sdtPr>
    <w:sdtEndPr/>
    <w:sdtContent>
      <w:p w:rsidR="00A44562" w:rsidRDefault="00A44562">
        <w:pPr>
          <w:pStyle w:val="ac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" name="Прямоугольни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:rsidR="00A44562" w:rsidRDefault="00A44562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 w:rsidR="009D66FF" w:rsidRPr="009D66F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5" o:spid="_x0000_s1026" style="position:absolute;margin-left:0;margin-top:0;width:60pt;height:70.5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BrqQIAABYFAAAOAAAAZHJzL2Uyb0RvYy54bWysVM2O0zAQviPxDpbv3SQlaZuo6Wq3SxHS&#10;AistPIAbO41FYgfbbbqskJC4IvEIPAQXxM8+Q/pGjJ2228IFIXpwPfHM+Jtvvv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EndPr/>
                            <w:sdtContent>
                              <w:p w:rsidR="00A44562" w:rsidRDefault="00A44562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 w:rsidR="009D66FF" w:rsidRPr="009D66F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FE9" w:rsidRDefault="00526FE9" w:rsidP="00713CEF">
      <w:pPr>
        <w:spacing w:after="0" w:line="240" w:lineRule="auto"/>
      </w:pPr>
      <w:r>
        <w:separator/>
      </w:r>
    </w:p>
  </w:footnote>
  <w:footnote w:type="continuationSeparator" w:id="0">
    <w:p w:rsidR="00526FE9" w:rsidRDefault="00526FE9" w:rsidP="00713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D518A"/>
    <w:multiLevelType w:val="hybridMultilevel"/>
    <w:tmpl w:val="A3604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B0736"/>
    <w:multiLevelType w:val="hybridMultilevel"/>
    <w:tmpl w:val="C9BCB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21B85"/>
    <w:multiLevelType w:val="hybridMultilevel"/>
    <w:tmpl w:val="E578F010"/>
    <w:lvl w:ilvl="0" w:tplc="6DF4924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D0F6AC4"/>
    <w:multiLevelType w:val="hybridMultilevel"/>
    <w:tmpl w:val="6E321018"/>
    <w:lvl w:ilvl="0" w:tplc="27BA76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A6"/>
    <w:rsid w:val="00046153"/>
    <w:rsid w:val="00046A6D"/>
    <w:rsid w:val="0007158D"/>
    <w:rsid w:val="0007504C"/>
    <w:rsid w:val="00083669"/>
    <w:rsid w:val="000A0167"/>
    <w:rsid w:val="000B4532"/>
    <w:rsid w:val="000D2A30"/>
    <w:rsid w:val="000E249A"/>
    <w:rsid w:val="000F1C98"/>
    <w:rsid w:val="00110EE3"/>
    <w:rsid w:val="0011406B"/>
    <w:rsid w:val="00146F91"/>
    <w:rsid w:val="00161B1B"/>
    <w:rsid w:val="00166DBC"/>
    <w:rsid w:val="001819B5"/>
    <w:rsid w:val="00191887"/>
    <w:rsid w:val="001B2A9F"/>
    <w:rsid w:val="001C1AED"/>
    <w:rsid w:val="0021167C"/>
    <w:rsid w:val="00244B4E"/>
    <w:rsid w:val="00246593"/>
    <w:rsid w:val="002627DC"/>
    <w:rsid w:val="00266B57"/>
    <w:rsid w:val="00270F43"/>
    <w:rsid w:val="00283BA5"/>
    <w:rsid w:val="002C3423"/>
    <w:rsid w:val="0030604E"/>
    <w:rsid w:val="003232CB"/>
    <w:rsid w:val="003534D6"/>
    <w:rsid w:val="0036417B"/>
    <w:rsid w:val="003C1D55"/>
    <w:rsid w:val="003F0ABB"/>
    <w:rsid w:val="00451BC6"/>
    <w:rsid w:val="004771AC"/>
    <w:rsid w:val="004943E2"/>
    <w:rsid w:val="004D70EA"/>
    <w:rsid w:val="005018FA"/>
    <w:rsid w:val="00506BA8"/>
    <w:rsid w:val="00526FE9"/>
    <w:rsid w:val="00535418"/>
    <w:rsid w:val="0057257C"/>
    <w:rsid w:val="00583C44"/>
    <w:rsid w:val="005B3AB3"/>
    <w:rsid w:val="005E0F4D"/>
    <w:rsid w:val="005E5CA6"/>
    <w:rsid w:val="00622158"/>
    <w:rsid w:val="006445B2"/>
    <w:rsid w:val="00665A84"/>
    <w:rsid w:val="006B2436"/>
    <w:rsid w:val="006B2B7E"/>
    <w:rsid w:val="006C6D10"/>
    <w:rsid w:val="006F1336"/>
    <w:rsid w:val="0071344F"/>
    <w:rsid w:val="00713CEF"/>
    <w:rsid w:val="00736DC4"/>
    <w:rsid w:val="00764384"/>
    <w:rsid w:val="00775E7F"/>
    <w:rsid w:val="007B3151"/>
    <w:rsid w:val="007B40BC"/>
    <w:rsid w:val="007C06E2"/>
    <w:rsid w:val="007D3638"/>
    <w:rsid w:val="00837DEC"/>
    <w:rsid w:val="00843B69"/>
    <w:rsid w:val="00863CBD"/>
    <w:rsid w:val="00882B56"/>
    <w:rsid w:val="0088508F"/>
    <w:rsid w:val="00895FB1"/>
    <w:rsid w:val="008A1F64"/>
    <w:rsid w:val="0090130D"/>
    <w:rsid w:val="00904F9B"/>
    <w:rsid w:val="009408FE"/>
    <w:rsid w:val="0094363D"/>
    <w:rsid w:val="00966714"/>
    <w:rsid w:val="00983456"/>
    <w:rsid w:val="00994F46"/>
    <w:rsid w:val="009B7E5B"/>
    <w:rsid w:val="009D66FF"/>
    <w:rsid w:val="009E0D0F"/>
    <w:rsid w:val="009E1038"/>
    <w:rsid w:val="009E19AF"/>
    <w:rsid w:val="009E5F42"/>
    <w:rsid w:val="009F00FE"/>
    <w:rsid w:val="00A44562"/>
    <w:rsid w:val="00A66127"/>
    <w:rsid w:val="00A744B3"/>
    <w:rsid w:val="00B36B1C"/>
    <w:rsid w:val="00BD4C2D"/>
    <w:rsid w:val="00BE5EC0"/>
    <w:rsid w:val="00C108B9"/>
    <w:rsid w:val="00C66BBA"/>
    <w:rsid w:val="00C70BDF"/>
    <w:rsid w:val="00C7293E"/>
    <w:rsid w:val="00C74908"/>
    <w:rsid w:val="00C92668"/>
    <w:rsid w:val="00C971A7"/>
    <w:rsid w:val="00CB4F43"/>
    <w:rsid w:val="00CE6944"/>
    <w:rsid w:val="00CE7517"/>
    <w:rsid w:val="00D06FCD"/>
    <w:rsid w:val="00D07181"/>
    <w:rsid w:val="00D10EE4"/>
    <w:rsid w:val="00D272B8"/>
    <w:rsid w:val="00D348FA"/>
    <w:rsid w:val="00D421DD"/>
    <w:rsid w:val="00D43EBD"/>
    <w:rsid w:val="00D46872"/>
    <w:rsid w:val="00D713FB"/>
    <w:rsid w:val="00D828D7"/>
    <w:rsid w:val="00DA67EA"/>
    <w:rsid w:val="00DB1333"/>
    <w:rsid w:val="00DB4023"/>
    <w:rsid w:val="00DB5C0B"/>
    <w:rsid w:val="00DC1D52"/>
    <w:rsid w:val="00DC3144"/>
    <w:rsid w:val="00DE71BC"/>
    <w:rsid w:val="00DF0BE4"/>
    <w:rsid w:val="00E22C05"/>
    <w:rsid w:val="00E40089"/>
    <w:rsid w:val="00E41821"/>
    <w:rsid w:val="00E466BB"/>
    <w:rsid w:val="00E67163"/>
    <w:rsid w:val="00E942E4"/>
    <w:rsid w:val="00EA1932"/>
    <w:rsid w:val="00EB3B38"/>
    <w:rsid w:val="00EC7A34"/>
    <w:rsid w:val="00F20F6A"/>
    <w:rsid w:val="00F80B7F"/>
    <w:rsid w:val="00F850F1"/>
    <w:rsid w:val="00FD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A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13C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it-pagerange">
    <w:name w:val="cit-pagerange"/>
    <w:basedOn w:val="a0"/>
    <w:rsid w:val="005E5CA6"/>
  </w:style>
  <w:style w:type="paragraph" w:styleId="a3">
    <w:name w:val="List Paragraph"/>
    <w:basedOn w:val="a"/>
    <w:uiPriority w:val="34"/>
    <w:qFormat/>
    <w:rsid w:val="005B3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E7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31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90130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0130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3C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13CEF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13CE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3CE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13CEF"/>
    <w:pPr>
      <w:spacing w:after="100"/>
      <w:ind w:left="440"/>
    </w:pPr>
    <w:rPr>
      <w:rFonts w:eastAsiaTheme="minorEastAsia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1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3CEF"/>
  </w:style>
  <w:style w:type="paragraph" w:styleId="ac">
    <w:name w:val="footer"/>
    <w:basedOn w:val="a"/>
    <w:link w:val="ad"/>
    <w:uiPriority w:val="99"/>
    <w:unhideWhenUsed/>
    <w:rsid w:val="0071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3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A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13C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it-pagerange">
    <w:name w:val="cit-pagerange"/>
    <w:basedOn w:val="a0"/>
    <w:rsid w:val="005E5CA6"/>
  </w:style>
  <w:style w:type="paragraph" w:styleId="a3">
    <w:name w:val="List Paragraph"/>
    <w:basedOn w:val="a"/>
    <w:uiPriority w:val="34"/>
    <w:qFormat/>
    <w:rsid w:val="005B3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E7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31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90130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0130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3C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13CEF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13CE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3CE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13CEF"/>
    <w:pPr>
      <w:spacing w:after="100"/>
      <w:ind w:left="440"/>
    </w:pPr>
    <w:rPr>
      <w:rFonts w:eastAsiaTheme="minorEastAsia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1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3CEF"/>
  </w:style>
  <w:style w:type="paragraph" w:styleId="ac">
    <w:name w:val="footer"/>
    <w:basedOn w:val="a"/>
    <w:link w:val="ad"/>
    <w:uiPriority w:val="99"/>
    <w:unhideWhenUsed/>
    <w:rsid w:val="00713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7.emf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0.bin"/><Relationship Id="rId97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5" Type="http://schemas.openxmlformats.org/officeDocument/2006/relationships/settings" Target="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image" Target="media/image45.emf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1.bin"/><Relationship Id="rId96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21C3A-761D-448F-8D03-494D16B7A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5689</Words>
  <Characters>32433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2</cp:revision>
  <dcterms:created xsi:type="dcterms:W3CDTF">2024-01-23T19:35:00Z</dcterms:created>
  <dcterms:modified xsi:type="dcterms:W3CDTF">2024-01-23T19:35:00Z</dcterms:modified>
</cp:coreProperties>
</file>